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40704" w14:textId="2FEC7D45" w:rsidR="002920B0" w:rsidRDefault="00417F77" w:rsidP="00C3698F">
      <w:pPr>
        <w:tabs>
          <w:tab w:val="left" w:pos="709"/>
        </w:tabs>
        <w:jc w:val="center"/>
        <w:rPr>
          <w:b/>
        </w:rPr>
      </w:pPr>
      <w:r w:rsidRPr="00C3698F">
        <w:rPr>
          <w:b/>
        </w:rPr>
        <w:t xml:space="preserve">TATA KELOLA </w:t>
      </w:r>
      <w:r w:rsidR="002920B0">
        <w:rPr>
          <w:b/>
        </w:rPr>
        <w:t>TEKNOLOGI</w:t>
      </w:r>
      <w:r w:rsidRPr="00C3698F">
        <w:rPr>
          <w:b/>
        </w:rPr>
        <w:t xml:space="preserve"> INFORMASI</w:t>
      </w:r>
      <w:r w:rsidR="00C3698F" w:rsidRPr="00C3698F">
        <w:rPr>
          <w:b/>
        </w:rPr>
        <w:t xml:space="preserve"> </w:t>
      </w:r>
    </w:p>
    <w:p w14:paraId="05CA2191" w14:textId="77777777" w:rsidR="002920B0" w:rsidRDefault="002920B0" w:rsidP="002920B0">
      <w:pPr>
        <w:tabs>
          <w:tab w:val="left" w:pos="709"/>
        </w:tabs>
        <w:jc w:val="center"/>
        <w:rPr>
          <w:b/>
        </w:rPr>
      </w:pPr>
      <w:r>
        <w:rPr>
          <w:b/>
        </w:rPr>
        <w:t xml:space="preserve">MENGGUNAKAN </w:t>
      </w:r>
      <w:r w:rsidRPr="002920B0">
        <w:rPr>
          <w:b/>
        </w:rPr>
        <w:t>COBIT 2019</w:t>
      </w:r>
      <w:r w:rsidR="00C3698F" w:rsidRPr="00C3698F">
        <w:rPr>
          <w:b/>
        </w:rPr>
        <w:t xml:space="preserve"> </w:t>
      </w:r>
    </w:p>
    <w:p w14:paraId="7C42E1B8" w14:textId="21D2A254" w:rsidR="00D56051" w:rsidRPr="002920B0" w:rsidRDefault="002920B0" w:rsidP="002920B0">
      <w:pPr>
        <w:tabs>
          <w:tab w:val="left" w:pos="709"/>
        </w:tabs>
        <w:jc w:val="center"/>
        <w:rPr>
          <w:b/>
        </w:rPr>
      </w:pPr>
      <w:r>
        <w:rPr>
          <w:b/>
        </w:rPr>
        <w:t xml:space="preserve">PADA PSI </w:t>
      </w:r>
      <w:r w:rsidR="00C3698F" w:rsidRPr="00C3698F">
        <w:rPr>
          <w:b/>
        </w:rPr>
        <w:t>UNIVERSITAS MURIA KUDUS</w:t>
      </w:r>
    </w:p>
    <w:p w14:paraId="2CDA3B4B" w14:textId="7AB7BEBB" w:rsidR="00D56051" w:rsidRPr="00627B70" w:rsidRDefault="00D56051" w:rsidP="00D56051">
      <w:pPr>
        <w:tabs>
          <w:tab w:val="left" w:pos="709"/>
        </w:tabs>
        <w:jc w:val="center"/>
        <w:rPr>
          <w:b/>
          <w:color w:val="FF0000"/>
          <w:sz w:val="22"/>
          <w:szCs w:val="22"/>
        </w:rPr>
      </w:pPr>
    </w:p>
    <w:p w14:paraId="4B217201" w14:textId="77777777" w:rsidR="00D56051" w:rsidRPr="00627B70" w:rsidRDefault="00D56051" w:rsidP="00D56051">
      <w:pPr>
        <w:tabs>
          <w:tab w:val="left" w:pos="709"/>
        </w:tabs>
        <w:jc w:val="center"/>
        <w:rPr>
          <w:b/>
          <w:color w:val="FF0000"/>
          <w:sz w:val="22"/>
          <w:szCs w:val="22"/>
        </w:rPr>
      </w:pPr>
    </w:p>
    <w:p w14:paraId="5D1F6E52" w14:textId="2854918D" w:rsidR="00D56051" w:rsidRPr="00F71DC2" w:rsidRDefault="00417F77" w:rsidP="00D56051">
      <w:pPr>
        <w:tabs>
          <w:tab w:val="left" w:pos="709"/>
        </w:tabs>
        <w:jc w:val="center"/>
        <w:rPr>
          <w:b/>
          <w:sz w:val="22"/>
          <w:szCs w:val="22"/>
        </w:rPr>
      </w:pPr>
      <w:r>
        <w:rPr>
          <w:b/>
          <w:sz w:val="22"/>
          <w:szCs w:val="22"/>
        </w:rPr>
        <w:t>Keszya Wabang</w:t>
      </w:r>
      <w:r w:rsidR="003433C5" w:rsidRPr="00627B70">
        <w:rPr>
          <w:b/>
          <w:sz w:val="22"/>
          <w:szCs w:val="22"/>
          <w:vertAlign w:val="superscript"/>
          <w:lang w:val="id-ID"/>
        </w:rPr>
        <w:t>1</w:t>
      </w:r>
      <w:r w:rsidR="003433C5" w:rsidRPr="00627B70">
        <w:rPr>
          <w:b/>
          <w:sz w:val="22"/>
          <w:szCs w:val="22"/>
          <w:lang w:val="id-ID"/>
        </w:rPr>
        <w:t xml:space="preserve">, </w:t>
      </w:r>
      <w:proofErr w:type="spellStart"/>
      <w:r>
        <w:rPr>
          <w:b/>
          <w:sz w:val="22"/>
          <w:szCs w:val="22"/>
        </w:rPr>
        <w:t>Yusiana</w:t>
      </w:r>
      <w:proofErr w:type="spellEnd"/>
      <w:r>
        <w:rPr>
          <w:b/>
          <w:sz w:val="22"/>
          <w:szCs w:val="22"/>
        </w:rPr>
        <w:t xml:space="preserve"> </w:t>
      </w:r>
      <w:proofErr w:type="spellStart"/>
      <w:r>
        <w:rPr>
          <w:b/>
          <w:sz w:val="22"/>
          <w:szCs w:val="22"/>
        </w:rPr>
        <w:t>Rahma</w:t>
      </w:r>
      <w:proofErr w:type="spellEnd"/>
      <w:r w:rsidR="003433C5" w:rsidRPr="00627B70">
        <w:rPr>
          <w:b/>
          <w:sz w:val="22"/>
          <w:szCs w:val="22"/>
          <w:vertAlign w:val="superscript"/>
          <w:lang w:val="id-ID"/>
        </w:rPr>
        <w:t>2</w:t>
      </w:r>
      <w:r w:rsidR="003433C5" w:rsidRPr="00627B70">
        <w:rPr>
          <w:b/>
          <w:sz w:val="22"/>
          <w:szCs w:val="22"/>
          <w:lang w:val="id-ID"/>
        </w:rPr>
        <w:t xml:space="preserve">, </w:t>
      </w:r>
      <w:r w:rsidR="00A83915">
        <w:rPr>
          <w:b/>
          <w:sz w:val="22"/>
          <w:szCs w:val="22"/>
        </w:rPr>
        <w:t xml:space="preserve">Aris </w:t>
      </w:r>
      <w:proofErr w:type="spellStart"/>
      <w:r w:rsidR="00A83915">
        <w:rPr>
          <w:b/>
          <w:sz w:val="22"/>
          <w:szCs w:val="22"/>
        </w:rPr>
        <w:t>Puji</w:t>
      </w:r>
      <w:proofErr w:type="spellEnd"/>
      <w:r w:rsidR="00A83915">
        <w:rPr>
          <w:b/>
          <w:sz w:val="22"/>
          <w:szCs w:val="22"/>
        </w:rPr>
        <w:t xml:space="preserve"> Widodo</w:t>
      </w:r>
      <w:r w:rsidR="003433C5" w:rsidRPr="00627B70">
        <w:rPr>
          <w:b/>
          <w:sz w:val="22"/>
          <w:szCs w:val="22"/>
          <w:vertAlign w:val="superscript"/>
          <w:lang w:val="id-ID"/>
        </w:rPr>
        <w:t>3</w:t>
      </w:r>
      <w:r w:rsidR="00F71DC2">
        <w:rPr>
          <w:b/>
          <w:sz w:val="22"/>
          <w:szCs w:val="22"/>
        </w:rPr>
        <w:t xml:space="preserve">, </w:t>
      </w:r>
      <w:proofErr w:type="spellStart"/>
      <w:r w:rsidR="00F71DC2">
        <w:rPr>
          <w:b/>
          <w:sz w:val="22"/>
          <w:szCs w:val="22"/>
        </w:rPr>
        <w:t>Fajar</w:t>
      </w:r>
      <w:proofErr w:type="spellEnd"/>
      <w:r w:rsidR="00F71DC2">
        <w:rPr>
          <w:b/>
          <w:sz w:val="22"/>
          <w:szCs w:val="22"/>
        </w:rPr>
        <w:t xml:space="preserve"> </w:t>
      </w:r>
      <w:r w:rsidR="00646C94">
        <w:rPr>
          <w:b/>
          <w:sz w:val="22"/>
          <w:szCs w:val="22"/>
        </w:rPr>
        <w:t>Nugraha</w:t>
      </w:r>
      <w:r w:rsidR="00F71DC2">
        <w:rPr>
          <w:b/>
          <w:sz w:val="22"/>
          <w:szCs w:val="22"/>
          <w:vertAlign w:val="superscript"/>
        </w:rPr>
        <w:t>4</w:t>
      </w:r>
    </w:p>
    <w:p w14:paraId="16D413B1" w14:textId="3400A176" w:rsidR="006C68A9" w:rsidRDefault="00417F77" w:rsidP="003F4D93">
      <w:pPr>
        <w:tabs>
          <w:tab w:val="left" w:pos="709"/>
        </w:tabs>
        <w:jc w:val="center"/>
      </w:pPr>
      <w:r>
        <w:rPr>
          <w:vertAlign w:val="superscript"/>
        </w:rPr>
        <w:t>1,2</w:t>
      </w:r>
      <w:r w:rsidR="00A83915">
        <w:rPr>
          <w:vertAlign w:val="superscript"/>
        </w:rPr>
        <w:t>,3</w:t>
      </w:r>
      <w:r>
        <w:t xml:space="preserve">Sistem </w:t>
      </w:r>
      <w:proofErr w:type="spellStart"/>
      <w:r>
        <w:t>Informasi</w:t>
      </w:r>
      <w:proofErr w:type="spellEnd"/>
      <w:r>
        <w:t xml:space="preserve">, Universitas </w:t>
      </w:r>
      <w:proofErr w:type="spellStart"/>
      <w:r>
        <w:t>Diponegoro</w:t>
      </w:r>
      <w:proofErr w:type="spellEnd"/>
    </w:p>
    <w:p w14:paraId="173F088E" w14:textId="12FA6C70" w:rsidR="00F71DC2" w:rsidRPr="003F4D93" w:rsidRDefault="00F71DC2" w:rsidP="003F4D93">
      <w:pPr>
        <w:tabs>
          <w:tab w:val="left" w:pos="709"/>
        </w:tabs>
        <w:jc w:val="center"/>
        <w:rPr>
          <w:sz w:val="22"/>
          <w:szCs w:val="22"/>
          <w:lang w:val="id-ID"/>
        </w:rPr>
      </w:pPr>
      <w:r>
        <w:rPr>
          <w:vertAlign w:val="superscript"/>
        </w:rPr>
        <w:t>4</w:t>
      </w:r>
      <w:r>
        <w:t xml:space="preserve">Pusat </w:t>
      </w:r>
      <w:proofErr w:type="spellStart"/>
      <w:r>
        <w:t>S</w:t>
      </w:r>
      <w:r>
        <w:t>istem</w:t>
      </w:r>
      <w:proofErr w:type="spellEnd"/>
      <w:r>
        <w:t xml:space="preserve"> </w:t>
      </w:r>
      <w:proofErr w:type="spellStart"/>
      <w:r>
        <w:t>Informasi</w:t>
      </w:r>
      <w:proofErr w:type="spellEnd"/>
      <w:r>
        <w:t xml:space="preserve">, Universitas </w:t>
      </w:r>
      <w:proofErr w:type="spellStart"/>
      <w:r>
        <w:t>Muria</w:t>
      </w:r>
      <w:proofErr w:type="spellEnd"/>
      <w:r>
        <w:t xml:space="preserve"> Kudus</w:t>
      </w:r>
    </w:p>
    <w:p w14:paraId="610429C4" w14:textId="10E4C988"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1E6F26">
        <w:rPr>
          <w:lang w:val="id-ID"/>
        </w:rPr>
        <w:t xml:space="preserve">: </w:t>
      </w:r>
      <w:hyperlink r:id="rId8" w:tgtFrame="_blank" w:history="1">
        <w:r w:rsidR="001E6F26" w:rsidRPr="001E6F26">
          <w:rPr>
            <w:rStyle w:val="normaltextrun"/>
            <w:sz w:val="22"/>
            <w:szCs w:val="22"/>
            <w:u w:val="single"/>
            <w:shd w:val="clear" w:color="auto" w:fill="FFFFFF"/>
          </w:rPr>
          <w:t>keszyawabang@students.undip.ac.id</w:t>
        </w:r>
      </w:hyperlink>
      <w:r w:rsidR="00AC0FDF">
        <w:rPr>
          <w:sz w:val="22"/>
          <w:szCs w:val="22"/>
        </w:rPr>
        <w:t xml:space="preserve">, </w:t>
      </w:r>
      <w:hyperlink r:id="rId9" w:history="1">
        <w:r w:rsidR="00AC0FDF" w:rsidRPr="00AC0FDF">
          <w:rPr>
            <w:rStyle w:val="Hyperlink"/>
            <w:color w:val="000000" w:themeColor="text1"/>
            <w:sz w:val="22"/>
            <w:szCs w:val="22"/>
          </w:rPr>
          <w:t>yusianarahma@students.undip.ac.id</w:t>
        </w:r>
      </w:hyperlink>
      <w:r w:rsidR="00A83915" w:rsidRPr="00AC0FDF">
        <w:rPr>
          <w:color w:val="000000" w:themeColor="text1"/>
          <w:sz w:val="22"/>
          <w:szCs w:val="22"/>
        </w:rPr>
        <w:t xml:space="preserve">, </w:t>
      </w:r>
      <w:r w:rsidR="003F4D93" w:rsidRPr="00AC0FDF">
        <w:rPr>
          <w:color w:val="000000" w:themeColor="text1"/>
          <w:sz w:val="22"/>
          <w:szCs w:val="22"/>
        </w:rPr>
        <w:t xml:space="preserve">    </w:t>
      </w:r>
      <w:hyperlink r:id="rId10" w:history="1">
        <w:r w:rsidR="003F4D93" w:rsidRPr="003F4D93">
          <w:rPr>
            <w:rStyle w:val="Hyperlink"/>
            <w:color w:val="000000" w:themeColor="text1"/>
            <w:sz w:val="22"/>
            <w:szCs w:val="22"/>
            <w:shd w:val="clear" w:color="auto" w:fill="FFFFFF"/>
          </w:rPr>
          <w:t>arispw@lecturer.undip.ac.id</w:t>
        </w:r>
      </w:hyperlink>
      <w:r w:rsidR="00F71DC2">
        <w:rPr>
          <w:rStyle w:val="Hyperlink"/>
          <w:color w:val="000000" w:themeColor="text1"/>
          <w:sz w:val="22"/>
          <w:szCs w:val="22"/>
          <w:shd w:val="clear" w:color="auto" w:fill="FFFFFF"/>
        </w:rPr>
        <w:t>,</w:t>
      </w:r>
      <w:r w:rsidR="00F71DC2" w:rsidRPr="00F71DC2">
        <w:rPr>
          <w:rStyle w:val="Hyperlink"/>
          <w:color w:val="000000" w:themeColor="text1"/>
          <w:sz w:val="22"/>
          <w:szCs w:val="22"/>
          <w:u w:val="none"/>
          <w:shd w:val="clear" w:color="auto" w:fill="FFFFFF"/>
        </w:rPr>
        <w:t xml:space="preserve"> </w:t>
      </w:r>
      <w:r w:rsidR="00F71DC2">
        <w:rPr>
          <w:rStyle w:val="Hyperlink"/>
          <w:color w:val="000000" w:themeColor="text1"/>
          <w:sz w:val="22"/>
          <w:szCs w:val="22"/>
          <w:shd w:val="clear" w:color="auto" w:fill="FFFFFF"/>
        </w:rPr>
        <w:t>faja</w:t>
      </w:r>
      <w:r w:rsidR="00646C94">
        <w:rPr>
          <w:rStyle w:val="Hyperlink"/>
          <w:color w:val="000000" w:themeColor="text1"/>
          <w:sz w:val="22"/>
          <w:szCs w:val="22"/>
          <w:shd w:val="clear" w:color="auto" w:fill="FFFFFF"/>
        </w:rPr>
        <w:t>rnugraha@staf.umk.ac.id</w:t>
      </w:r>
    </w:p>
    <w:p w14:paraId="77C33471"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16BFD701" w14:textId="77777777" w:rsidR="00D56051" w:rsidRPr="00627B70" w:rsidRDefault="00D56051" w:rsidP="00D56051">
      <w:pPr>
        <w:tabs>
          <w:tab w:val="left" w:pos="709"/>
        </w:tabs>
        <w:jc w:val="center"/>
        <w:rPr>
          <w:color w:val="FF0000"/>
          <w:sz w:val="22"/>
          <w:szCs w:val="22"/>
        </w:rPr>
      </w:pPr>
    </w:p>
    <w:p w14:paraId="191B276A" w14:textId="77777777" w:rsidR="00AC0FDF" w:rsidRDefault="00D56051" w:rsidP="00AC0FDF">
      <w:pPr>
        <w:spacing w:before="240"/>
        <w:jc w:val="both"/>
        <w:rPr>
          <w:bCs/>
          <w:color w:val="000000"/>
          <w:szCs w:val="20"/>
        </w:rPr>
      </w:pPr>
      <w:r w:rsidRPr="00627B70">
        <w:rPr>
          <w:rStyle w:val="hps"/>
          <w:b/>
          <w:sz w:val="22"/>
          <w:szCs w:val="22"/>
          <w:lang w:val="en"/>
        </w:rPr>
        <w:t>Abstract:</w:t>
      </w:r>
      <w:r w:rsidRPr="00627B70">
        <w:rPr>
          <w:rStyle w:val="hps"/>
          <w:sz w:val="22"/>
          <w:szCs w:val="22"/>
          <w:lang w:val="en"/>
        </w:rPr>
        <w:t xml:space="preserve"> </w:t>
      </w:r>
      <w:r w:rsidR="00B835E5">
        <w:rPr>
          <w:rStyle w:val="hps"/>
          <w:sz w:val="22"/>
          <w:szCs w:val="22"/>
          <w:lang w:val="en"/>
        </w:rPr>
        <w:t xml:space="preserve">This research aims to analyze IT governance related to academic services at </w:t>
      </w:r>
      <w:proofErr w:type="spellStart"/>
      <w:r w:rsidR="00B835E5">
        <w:rPr>
          <w:rStyle w:val="hps"/>
          <w:sz w:val="22"/>
          <w:szCs w:val="22"/>
          <w:lang w:val="en"/>
        </w:rPr>
        <w:t>Muria</w:t>
      </w:r>
      <w:proofErr w:type="spellEnd"/>
      <w:r w:rsidR="00B835E5">
        <w:rPr>
          <w:rStyle w:val="hps"/>
          <w:sz w:val="22"/>
          <w:szCs w:val="22"/>
          <w:lang w:val="en"/>
        </w:rPr>
        <w:t xml:space="preserve"> Kudus University, which is responsibility of Information System Center division. Analysis did by measuring maturity level of IT governance using COBIT 2019 framework to know about current maturity and expected maturity, also analyze the gap. It purposes to increase IT governance and forming recommendations that organization c</w:t>
      </w:r>
      <w:r w:rsidR="00450BBB">
        <w:rPr>
          <w:rStyle w:val="hps"/>
          <w:sz w:val="22"/>
          <w:szCs w:val="22"/>
          <w:lang w:val="en"/>
        </w:rPr>
        <w:t xml:space="preserve">an do in the future. The results show that the average of current maturity level of 11 processes domain is 3,37 on level 3 (defined). It represents </w:t>
      </w:r>
      <w:proofErr w:type="spellStart"/>
      <w:r w:rsidR="00450BBB">
        <w:rPr>
          <w:rStyle w:val="hps"/>
          <w:sz w:val="22"/>
          <w:szCs w:val="22"/>
          <w:lang w:val="en"/>
        </w:rPr>
        <w:t>enterprisewide</w:t>
      </w:r>
      <w:proofErr w:type="spellEnd"/>
      <w:r w:rsidR="00450BBB">
        <w:rPr>
          <w:rStyle w:val="hps"/>
          <w:sz w:val="22"/>
          <w:szCs w:val="22"/>
          <w:lang w:val="en"/>
        </w:rPr>
        <w:t xml:space="preserve"> standards provide guidance across the enterprise to reach it goals. The result of gap analysis obtained the average </w:t>
      </w:r>
      <w:r w:rsidR="007039FA">
        <w:rPr>
          <w:rStyle w:val="hps"/>
          <w:sz w:val="22"/>
          <w:szCs w:val="22"/>
          <w:lang w:val="en"/>
        </w:rPr>
        <w:t xml:space="preserve">of gap values is 1,63 and represents </w:t>
      </w:r>
      <w:r w:rsidR="007039FA">
        <w:rPr>
          <w:rStyle w:val="hps"/>
          <w:sz w:val="22"/>
          <w:szCs w:val="22"/>
          <w:lang w:val="en"/>
        </w:rPr>
        <w:t>Information System Center</w:t>
      </w:r>
      <w:r w:rsidR="007039FA">
        <w:rPr>
          <w:rStyle w:val="hps"/>
          <w:sz w:val="22"/>
          <w:szCs w:val="22"/>
          <w:lang w:val="en"/>
        </w:rPr>
        <w:t xml:space="preserve"> MKU needs to do </w:t>
      </w:r>
      <w:r w:rsidR="00C524AD">
        <w:rPr>
          <w:rStyle w:val="hps"/>
          <w:sz w:val="22"/>
          <w:szCs w:val="22"/>
          <w:lang w:val="en"/>
        </w:rPr>
        <w:t>IT governance and management evaluations that aims to reach enterprise goals or expected maturity level. We give some recommendations into it.</w:t>
      </w:r>
    </w:p>
    <w:p w14:paraId="62B837E6" w14:textId="3691F971" w:rsidR="00D56051" w:rsidRPr="00D74170" w:rsidRDefault="00D56051" w:rsidP="00AC0FDF">
      <w:pPr>
        <w:spacing w:before="240" w:after="240"/>
        <w:jc w:val="both"/>
        <w:rPr>
          <w:bCs/>
          <w:color w:val="000000"/>
          <w:szCs w:val="20"/>
        </w:rPr>
      </w:pPr>
      <w:r w:rsidRPr="00627B70">
        <w:rPr>
          <w:sz w:val="22"/>
          <w:szCs w:val="22"/>
          <w:lang w:val="en"/>
        </w:rPr>
        <w:br/>
      </w:r>
      <w:r w:rsidRPr="00627B70">
        <w:rPr>
          <w:rStyle w:val="hps"/>
          <w:b/>
          <w:sz w:val="22"/>
          <w:szCs w:val="22"/>
          <w:lang w:val="en"/>
        </w:rPr>
        <w:t>Keyword</w:t>
      </w:r>
      <w:r w:rsidRPr="00627B70">
        <w:rPr>
          <w:b/>
          <w:sz w:val="22"/>
          <w:szCs w:val="22"/>
          <w:lang w:val="id-ID"/>
        </w:rPr>
        <w:t>s:</w:t>
      </w:r>
      <w:r w:rsidR="00D74170">
        <w:rPr>
          <w:sz w:val="22"/>
          <w:szCs w:val="22"/>
          <w:lang w:val="en"/>
        </w:rPr>
        <w:t xml:space="preserve"> </w:t>
      </w:r>
      <w:r w:rsidR="00961B4D">
        <w:rPr>
          <w:sz w:val="22"/>
          <w:szCs w:val="22"/>
        </w:rPr>
        <w:t>COBIT 2019</w:t>
      </w:r>
      <w:r w:rsidR="004126F1">
        <w:rPr>
          <w:sz w:val="22"/>
          <w:szCs w:val="22"/>
        </w:rPr>
        <w:t>;</w:t>
      </w:r>
      <w:r w:rsidR="00961B4D">
        <w:rPr>
          <w:sz w:val="22"/>
          <w:szCs w:val="22"/>
        </w:rPr>
        <w:t xml:space="preserve"> </w:t>
      </w:r>
      <w:r w:rsidR="004126F1">
        <w:rPr>
          <w:sz w:val="22"/>
          <w:szCs w:val="22"/>
        </w:rPr>
        <w:t>g</w:t>
      </w:r>
      <w:r w:rsidR="00961B4D">
        <w:rPr>
          <w:sz w:val="22"/>
          <w:szCs w:val="22"/>
          <w:lang w:val="en"/>
        </w:rPr>
        <w:t xml:space="preserve">ap </w:t>
      </w:r>
      <w:r w:rsidR="004126F1">
        <w:rPr>
          <w:sz w:val="22"/>
          <w:szCs w:val="22"/>
          <w:lang w:val="en"/>
        </w:rPr>
        <w:t>a</w:t>
      </w:r>
      <w:r w:rsidR="00961B4D">
        <w:rPr>
          <w:sz w:val="22"/>
          <w:szCs w:val="22"/>
          <w:lang w:val="en"/>
        </w:rPr>
        <w:t>nalysis</w:t>
      </w:r>
      <w:r w:rsidR="004126F1">
        <w:rPr>
          <w:sz w:val="22"/>
          <w:szCs w:val="22"/>
        </w:rPr>
        <w:t>;</w:t>
      </w:r>
      <w:r w:rsidR="00961B4D">
        <w:rPr>
          <w:sz w:val="22"/>
          <w:szCs w:val="22"/>
        </w:rPr>
        <w:t xml:space="preserve"> </w:t>
      </w:r>
      <w:r w:rsidR="0013540C" w:rsidRPr="0013540C">
        <w:rPr>
          <w:sz w:val="22"/>
          <w:szCs w:val="22"/>
          <w:lang w:val="id-ID"/>
        </w:rPr>
        <w:t>IT</w:t>
      </w:r>
      <w:r w:rsidR="00B268F8">
        <w:rPr>
          <w:sz w:val="22"/>
          <w:szCs w:val="22"/>
        </w:rPr>
        <w:t xml:space="preserve"> </w:t>
      </w:r>
      <w:r w:rsidR="004126F1">
        <w:rPr>
          <w:sz w:val="22"/>
          <w:szCs w:val="22"/>
        </w:rPr>
        <w:t>g</w:t>
      </w:r>
      <w:r w:rsidR="00B268F8">
        <w:rPr>
          <w:sz w:val="22"/>
          <w:szCs w:val="22"/>
        </w:rPr>
        <w:t>overnance</w:t>
      </w:r>
      <w:r w:rsidR="004126F1">
        <w:rPr>
          <w:sz w:val="22"/>
          <w:szCs w:val="22"/>
        </w:rPr>
        <w:t>;</w:t>
      </w:r>
      <w:r w:rsidR="0013540C" w:rsidRPr="0013540C">
        <w:rPr>
          <w:sz w:val="22"/>
          <w:szCs w:val="22"/>
          <w:lang w:val="id-ID"/>
        </w:rPr>
        <w:t xml:space="preserve"> </w:t>
      </w:r>
      <w:r w:rsidR="004126F1">
        <w:rPr>
          <w:sz w:val="22"/>
          <w:szCs w:val="22"/>
        </w:rPr>
        <w:t>m</w:t>
      </w:r>
      <w:r w:rsidR="0002251F">
        <w:rPr>
          <w:sz w:val="22"/>
          <w:szCs w:val="22"/>
        </w:rPr>
        <w:t xml:space="preserve">aturity </w:t>
      </w:r>
      <w:r w:rsidR="004126F1">
        <w:rPr>
          <w:sz w:val="22"/>
          <w:szCs w:val="22"/>
        </w:rPr>
        <w:t>l</w:t>
      </w:r>
      <w:r w:rsidR="0002251F">
        <w:rPr>
          <w:sz w:val="22"/>
          <w:szCs w:val="22"/>
        </w:rPr>
        <w:t>evel</w:t>
      </w:r>
    </w:p>
    <w:p w14:paraId="18290E6B" w14:textId="77777777" w:rsidR="00AC0FDF" w:rsidRDefault="00AC0FDF" w:rsidP="00D56051">
      <w:pPr>
        <w:jc w:val="both"/>
        <w:rPr>
          <w:b/>
          <w:sz w:val="22"/>
          <w:szCs w:val="22"/>
        </w:rPr>
      </w:pPr>
    </w:p>
    <w:p w14:paraId="21DB90F7" w14:textId="760425BF" w:rsidR="0013540C" w:rsidRDefault="00D56051" w:rsidP="00D56051">
      <w:pPr>
        <w:jc w:val="both"/>
        <w:rPr>
          <w:sz w:val="22"/>
          <w:szCs w:val="22"/>
        </w:rPr>
      </w:pPr>
      <w:proofErr w:type="spellStart"/>
      <w:r w:rsidRPr="00627B70">
        <w:rPr>
          <w:b/>
          <w:sz w:val="22"/>
          <w:szCs w:val="22"/>
        </w:rPr>
        <w:t>Abstrak</w:t>
      </w:r>
      <w:proofErr w:type="spellEnd"/>
      <w:r w:rsidRPr="00627B70">
        <w:rPr>
          <w:b/>
          <w:sz w:val="22"/>
          <w:szCs w:val="22"/>
        </w:rPr>
        <w:t>:</w:t>
      </w:r>
      <w:r w:rsidR="003E1684">
        <w:rPr>
          <w:b/>
          <w:sz w:val="22"/>
          <w:szCs w:val="22"/>
        </w:rPr>
        <w:t xml:space="preserve"> </w:t>
      </w:r>
      <w:proofErr w:type="spellStart"/>
      <w:r w:rsidR="00AF2A89" w:rsidRPr="00B75C18">
        <w:rPr>
          <w:sz w:val="22"/>
          <w:szCs w:val="22"/>
        </w:rPr>
        <w:t>Penelitian</w:t>
      </w:r>
      <w:proofErr w:type="spellEnd"/>
      <w:r w:rsidR="00AF2A89" w:rsidRPr="00B75C18">
        <w:rPr>
          <w:sz w:val="22"/>
          <w:szCs w:val="22"/>
        </w:rPr>
        <w:t xml:space="preserve"> </w:t>
      </w:r>
      <w:proofErr w:type="spellStart"/>
      <w:r w:rsidR="00AF2A89" w:rsidRPr="00B75C18">
        <w:rPr>
          <w:sz w:val="22"/>
          <w:szCs w:val="22"/>
        </w:rPr>
        <w:t>ini</w:t>
      </w:r>
      <w:proofErr w:type="spellEnd"/>
      <w:r w:rsidR="00AF2A89" w:rsidRPr="00B75C18">
        <w:rPr>
          <w:sz w:val="22"/>
          <w:szCs w:val="22"/>
        </w:rPr>
        <w:t xml:space="preserve"> </w:t>
      </w:r>
      <w:proofErr w:type="spellStart"/>
      <w:r w:rsidR="00AF2A89" w:rsidRPr="00B75C18">
        <w:rPr>
          <w:sz w:val="22"/>
          <w:szCs w:val="22"/>
        </w:rPr>
        <w:t>bertujuan</w:t>
      </w:r>
      <w:proofErr w:type="spellEnd"/>
      <w:r w:rsidR="00AF2A89" w:rsidRPr="00B75C18">
        <w:rPr>
          <w:sz w:val="22"/>
          <w:szCs w:val="22"/>
        </w:rPr>
        <w:t xml:space="preserve"> </w:t>
      </w:r>
      <w:proofErr w:type="spellStart"/>
      <w:r w:rsidR="00AF2A89" w:rsidRPr="00B75C18">
        <w:rPr>
          <w:sz w:val="22"/>
          <w:szCs w:val="22"/>
        </w:rPr>
        <w:t>untuk</w:t>
      </w:r>
      <w:proofErr w:type="spellEnd"/>
      <w:r w:rsidR="00AF2A89" w:rsidRPr="00B75C18">
        <w:rPr>
          <w:sz w:val="22"/>
          <w:szCs w:val="22"/>
        </w:rPr>
        <w:t xml:space="preserve"> </w:t>
      </w:r>
      <w:proofErr w:type="spellStart"/>
      <w:r w:rsidR="00AF2A89" w:rsidRPr="00B75C18">
        <w:rPr>
          <w:sz w:val="22"/>
          <w:szCs w:val="22"/>
        </w:rPr>
        <w:t>meng</w:t>
      </w:r>
      <w:r w:rsidR="00AF2A89" w:rsidRPr="00B75C18">
        <w:rPr>
          <w:sz w:val="22"/>
          <w:szCs w:val="22"/>
        </w:rPr>
        <w:t>analisis</w:t>
      </w:r>
      <w:proofErr w:type="spellEnd"/>
      <w:r w:rsidR="00AF2A89" w:rsidRPr="00B75C18">
        <w:rPr>
          <w:sz w:val="22"/>
          <w:szCs w:val="22"/>
        </w:rPr>
        <w:t xml:space="preserve"> tata </w:t>
      </w:r>
      <w:proofErr w:type="spellStart"/>
      <w:r w:rsidR="00AF2A89" w:rsidRPr="00B75C18">
        <w:rPr>
          <w:sz w:val="22"/>
          <w:szCs w:val="22"/>
        </w:rPr>
        <w:t>kelola</w:t>
      </w:r>
      <w:proofErr w:type="spellEnd"/>
      <w:r w:rsidR="00AF2A89" w:rsidRPr="00B75C18">
        <w:rPr>
          <w:sz w:val="22"/>
          <w:szCs w:val="22"/>
        </w:rPr>
        <w:t xml:space="preserve"> TI </w:t>
      </w:r>
      <w:proofErr w:type="spellStart"/>
      <w:r w:rsidR="00AF2A89" w:rsidRPr="00B75C18">
        <w:rPr>
          <w:sz w:val="22"/>
          <w:szCs w:val="22"/>
        </w:rPr>
        <w:t>terkait</w:t>
      </w:r>
      <w:proofErr w:type="spellEnd"/>
      <w:r w:rsidR="00AF2A89" w:rsidRPr="00B75C18">
        <w:rPr>
          <w:sz w:val="22"/>
          <w:szCs w:val="22"/>
        </w:rPr>
        <w:t xml:space="preserve"> </w:t>
      </w:r>
      <w:proofErr w:type="spellStart"/>
      <w:r w:rsidR="00AF2A89" w:rsidRPr="00B75C18">
        <w:rPr>
          <w:sz w:val="22"/>
          <w:szCs w:val="22"/>
        </w:rPr>
        <w:t>layanan</w:t>
      </w:r>
      <w:proofErr w:type="spellEnd"/>
      <w:r w:rsidR="00AF2A89" w:rsidRPr="00B75C18">
        <w:rPr>
          <w:sz w:val="22"/>
          <w:szCs w:val="22"/>
        </w:rPr>
        <w:t xml:space="preserve"> </w:t>
      </w:r>
      <w:proofErr w:type="spellStart"/>
      <w:r w:rsidR="00AF2A89" w:rsidRPr="00B75C18">
        <w:rPr>
          <w:sz w:val="22"/>
          <w:szCs w:val="22"/>
        </w:rPr>
        <w:t>akademik</w:t>
      </w:r>
      <w:proofErr w:type="spellEnd"/>
      <w:r w:rsidR="00AF2A89" w:rsidRPr="00B75C18">
        <w:rPr>
          <w:sz w:val="22"/>
          <w:szCs w:val="22"/>
        </w:rPr>
        <w:t xml:space="preserve"> yang </w:t>
      </w:r>
      <w:proofErr w:type="spellStart"/>
      <w:r w:rsidR="00AF2A89" w:rsidRPr="00B75C18">
        <w:rPr>
          <w:sz w:val="22"/>
          <w:szCs w:val="22"/>
        </w:rPr>
        <w:t>ada</w:t>
      </w:r>
      <w:proofErr w:type="spellEnd"/>
      <w:r w:rsidR="00AF2A89" w:rsidRPr="00B75C18">
        <w:rPr>
          <w:sz w:val="22"/>
          <w:szCs w:val="22"/>
        </w:rPr>
        <w:t xml:space="preserve"> di Universitas </w:t>
      </w:r>
      <w:proofErr w:type="spellStart"/>
      <w:r w:rsidR="00AF2A89" w:rsidRPr="00B75C18">
        <w:rPr>
          <w:sz w:val="22"/>
          <w:szCs w:val="22"/>
        </w:rPr>
        <w:t>Muria</w:t>
      </w:r>
      <w:proofErr w:type="spellEnd"/>
      <w:r w:rsidR="00AF2A89" w:rsidRPr="00B75C18">
        <w:rPr>
          <w:sz w:val="22"/>
          <w:szCs w:val="22"/>
        </w:rPr>
        <w:t xml:space="preserve"> Kudus (UMK), </w:t>
      </w:r>
      <w:proofErr w:type="spellStart"/>
      <w:r w:rsidR="00AF2A89" w:rsidRPr="00B75C18">
        <w:rPr>
          <w:sz w:val="22"/>
          <w:szCs w:val="22"/>
        </w:rPr>
        <w:t>dimana</w:t>
      </w:r>
      <w:proofErr w:type="spellEnd"/>
      <w:r w:rsidR="00AF2A89" w:rsidRPr="00B75C18">
        <w:rPr>
          <w:sz w:val="22"/>
          <w:szCs w:val="22"/>
        </w:rPr>
        <w:t xml:space="preserve"> </w:t>
      </w:r>
      <w:proofErr w:type="spellStart"/>
      <w:r w:rsidR="00AF2A89" w:rsidRPr="00B75C18">
        <w:rPr>
          <w:sz w:val="22"/>
          <w:szCs w:val="22"/>
        </w:rPr>
        <w:t>aktivitas</w:t>
      </w:r>
      <w:proofErr w:type="spellEnd"/>
      <w:r w:rsidR="00AF2A89" w:rsidRPr="00B75C18">
        <w:rPr>
          <w:sz w:val="22"/>
          <w:szCs w:val="22"/>
        </w:rPr>
        <w:t xml:space="preserve"> </w:t>
      </w:r>
      <w:proofErr w:type="spellStart"/>
      <w:r w:rsidR="00AF2A89" w:rsidRPr="00B75C18">
        <w:rPr>
          <w:sz w:val="22"/>
          <w:szCs w:val="22"/>
        </w:rPr>
        <w:t>tersebut</w:t>
      </w:r>
      <w:proofErr w:type="spellEnd"/>
      <w:r w:rsidR="00AF2A89" w:rsidRPr="00B75C18">
        <w:rPr>
          <w:sz w:val="22"/>
          <w:szCs w:val="22"/>
        </w:rPr>
        <w:t xml:space="preserve"> </w:t>
      </w:r>
      <w:proofErr w:type="spellStart"/>
      <w:r w:rsidR="00AF2A89" w:rsidRPr="00B75C18">
        <w:rPr>
          <w:sz w:val="22"/>
          <w:szCs w:val="22"/>
        </w:rPr>
        <w:t>menjadi</w:t>
      </w:r>
      <w:proofErr w:type="spellEnd"/>
      <w:r w:rsidR="00AF2A89" w:rsidRPr="00B75C18">
        <w:rPr>
          <w:sz w:val="22"/>
          <w:szCs w:val="22"/>
        </w:rPr>
        <w:t xml:space="preserve"> </w:t>
      </w:r>
      <w:proofErr w:type="spellStart"/>
      <w:r w:rsidR="00AF2A89" w:rsidRPr="00B75C18">
        <w:rPr>
          <w:sz w:val="22"/>
          <w:szCs w:val="22"/>
        </w:rPr>
        <w:t>tanggung</w:t>
      </w:r>
      <w:proofErr w:type="spellEnd"/>
      <w:r w:rsidR="00AF2A89" w:rsidRPr="00B75C18">
        <w:rPr>
          <w:sz w:val="22"/>
          <w:szCs w:val="22"/>
        </w:rPr>
        <w:t xml:space="preserve"> </w:t>
      </w:r>
      <w:proofErr w:type="spellStart"/>
      <w:r w:rsidR="00AF2A89" w:rsidRPr="00B75C18">
        <w:rPr>
          <w:sz w:val="22"/>
          <w:szCs w:val="22"/>
        </w:rPr>
        <w:t>jawab</w:t>
      </w:r>
      <w:proofErr w:type="spellEnd"/>
      <w:r w:rsidR="00AF2A89" w:rsidRPr="00B75C18">
        <w:rPr>
          <w:sz w:val="22"/>
          <w:szCs w:val="22"/>
        </w:rPr>
        <w:t xml:space="preserve"> divisi Pusat </w:t>
      </w:r>
      <w:proofErr w:type="spellStart"/>
      <w:r w:rsidR="00AF2A89" w:rsidRPr="00B75C18">
        <w:rPr>
          <w:sz w:val="22"/>
          <w:szCs w:val="22"/>
        </w:rPr>
        <w:t>Sistem</w:t>
      </w:r>
      <w:proofErr w:type="spellEnd"/>
      <w:r w:rsidR="00AF2A89" w:rsidRPr="00B75C18">
        <w:rPr>
          <w:sz w:val="22"/>
          <w:szCs w:val="22"/>
        </w:rPr>
        <w:t xml:space="preserve"> </w:t>
      </w:r>
      <w:proofErr w:type="spellStart"/>
      <w:r w:rsidR="00AF2A89" w:rsidRPr="00B75C18">
        <w:rPr>
          <w:sz w:val="22"/>
          <w:szCs w:val="22"/>
        </w:rPr>
        <w:t>Informasi</w:t>
      </w:r>
      <w:proofErr w:type="spellEnd"/>
      <w:r w:rsidR="00AF2A89" w:rsidRPr="00B75C18">
        <w:rPr>
          <w:sz w:val="22"/>
          <w:szCs w:val="22"/>
        </w:rPr>
        <w:t xml:space="preserve"> (PSI)</w:t>
      </w:r>
      <w:r w:rsidR="00AF2A89" w:rsidRPr="00B75C18">
        <w:rPr>
          <w:sz w:val="22"/>
          <w:szCs w:val="22"/>
        </w:rPr>
        <w:t xml:space="preserve">. </w:t>
      </w:r>
      <w:proofErr w:type="spellStart"/>
      <w:r w:rsidR="00AF2A89" w:rsidRPr="00B75C18">
        <w:rPr>
          <w:sz w:val="22"/>
          <w:szCs w:val="22"/>
        </w:rPr>
        <w:t>Analisis</w:t>
      </w:r>
      <w:proofErr w:type="spellEnd"/>
      <w:r w:rsidR="00AF2A89" w:rsidRPr="00B75C18">
        <w:rPr>
          <w:sz w:val="22"/>
          <w:szCs w:val="22"/>
        </w:rPr>
        <w:t xml:space="preserve"> </w:t>
      </w:r>
      <w:proofErr w:type="spellStart"/>
      <w:r w:rsidR="00AF2A89" w:rsidRPr="00B75C18">
        <w:rPr>
          <w:sz w:val="22"/>
          <w:szCs w:val="22"/>
        </w:rPr>
        <w:t>dilakukan</w:t>
      </w:r>
      <w:proofErr w:type="spellEnd"/>
      <w:r w:rsidR="00AF2A89" w:rsidRPr="00B75C18">
        <w:rPr>
          <w:sz w:val="22"/>
          <w:szCs w:val="22"/>
        </w:rPr>
        <w:t xml:space="preserve"> </w:t>
      </w:r>
      <w:proofErr w:type="spellStart"/>
      <w:r w:rsidR="00AF2A89" w:rsidRPr="00B75C18">
        <w:rPr>
          <w:sz w:val="22"/>
          <w:szCs w:val="22"/>
        </w:rPr>
        <w:t>melalui</w:t>
      </w:r>
      <w:proofErr w:type="spellEnd"/>
      <w:r w:rsidR="00AF2A89" w:rsidRPr="00B75C18">
        <w:rPr>
          <w:sz w:val="22"/>
          <w:szCs w:val="22"/>
        </w:rPr>
        <w:t xml:space="preserve"> </w:t>
      </w:r>
      <w:proofErr w:type="spellStart"/>
      <w:r w:rsidR="00AF2A89" w:rsidRPr="00B75C18">
        <w:rPr>
          <w:sz w:val="22"/>
          <w:szCs w:val="22"/>
        </w:rPr>
        <w:t>pengukuran</w:t>
      </w:r>
      <w:proofErr w:type="spellEnd"/>
      <w:r w:rsidR="00AF2A89" w:rsidRPr="00B75C18">
        <w:rPr>
          <w:sz w:val="22"/>
          <w:szCs w:val="22"/>
        </w:rPr>
        <w:t xml:space="preserve"> </w:t>
      </w:r>
      <w:proofErr w:type="spellStart"/>
      <w:r w:rsidR="00AF2A89" w:rsidRPr="00B75C18">
        <w:rPr>
          <w:sz w:val="22"/>
          <w:szCs w:val="22"/>
        </w:rPr>
        <w:t>tingkat</w:t>
      </w:r>
      <w:proofErr w:type="spellEnd"/>
      <w:r w:rsidR="00AF2A89" w:rsidRPr="00B75C18">
        <w:rPr>
          <w:sz w:val="22"/>
          <w:szCs w:val="22"/>
        </w:rPr>
        <w:t xml:space="preserve"> </w:t>
      </w:r>
      <w:proofErr w:type="spellStart"/>
      <w:proofErr w:type="gramStart"/>
      <w:r w:rsidR="00AF2A89" w:rsidRPr="00B75C18">
        <w:rPr>
          <w:sz w:val="22"/>
          <w:szCs w:val="22"/>
        </w:rPr>
        <w:t>kematangan</w:t>
      </w:r>
      <w:proofErr w:type="spellEnd"/>
      <w:r w:rsidR="00AF2A89" w:rsidRPr="00B75C18">
        <w:rPr>
          <w:sz w:val="22"/>
          <w:szCs w:val="22"/>
        </w:rPr>
        <w:t xml:space="preserve">  (</w:t>
      </w:r>
      <w:proofErr w:type="gramEnd"/>
      <w:r w:rsidR="00AF2A89" w:rsidRPr="00B75C18">
        <w:rPr>
          <w:i/>
          <w:iCs/>
          <w:sz w:val="22"/>
          <w:szCs w:val="22"/>
        </w:rPr>
        <w:t>maturity level</w:t>
      </w:r>
      <w:r w:rsidR="00AF2A89" w:rsidRPr="00B75C18">
        <w:rPr>
          <w:sz w:val="22"/>
          <w:szCs w:val="22"/>
        </w:rPr>
        <w:t xml:space="preserve">) </w:t>
      </w:r>
      <w:proofErr w:type="spellStart"/>
      <w:r w:rsidR="00AF2A89" w:rsidRPr="00B75C18">
        <w:rPr>
          <w:sz w:val="22"/>
          <w:szCs w:val="22"/>
        </w:rPr>
        <w:t>pengelolaan</w:t>
      </w:r>
      <w:proofErr w:type="spellEnd"/>
      <w:r w:rsidR="00AF2A89" w:rsidRPr="00B75C18">
        <w:rPr>
          <w:sz w:val="22"/>
          <w:szCs w:val="22"/>
        </w:rPr>
        <w:t xml:space="preserve"> TI </w:t>
      </w:r>
      <w:proofErr w:type="spellStart"/>
      <w:r w:rsidR="00AF2A89" w:rsidRPr="00B75C18">
        <w:rPr>
          <w:sz w:val="22"/>
          <w:szCs w:val="22"/>
        </w:rPr>
        <w:t>dengan</w:t>
      </w:r>
      <w:proofErr w:type="spellEnd"/>
      <w:r w:rsidR="00AF2A89" w:rsidRPr="00B75C18">
        <w:rPr>
          <w:sz w:val="22"/>
          <w:szCs w:val="22"/>
        </w:rPr>
        <w:t xml:space="preserve"> </w:t>
      </w:r>
      <w:proofErr w:type="spellStart"/>
      <w:r w:rsidR="00AF2A89" w:rsidRPr="00B75C18">
        <w:rPr>
          <w:sz w:val="22"/>
          <w:szCs w:val="22"/>
        </w:rPr>
        <w:t>standar</w:t>
      </w:r>
      <w:proofErr w:type="spellEnd"/>
      <w:r w:rsidR="00AF2A89" w:rsidRPr="00B75C18">
        <w:rPr>
          <w:sz w:val="22"/>
          <w:szCs w:val="22"/>
        </w:rPr>
        <w:t xml:space="preserve"> COBIT 2019 </w:t>
      </w:r>
      <w:proofErr w:type="spellStart"/>
      <w:r w:rsidR="00AF2A89" w:rsidRPr="00B75C18">
        <w:rPr>
          <w:sz w:val="22"/>
          <w:szCs w:val="22"/>
        </w:rPr>
        <w:t>guna</w:t>
      </w:r>
      <w:proofErr w:type="spellEnd"/>
      <w:r w:rsidR="00AF2A89" w:rsidRPr="00B75C18">
        <w:rPr>
          <w:sz w:val="22"/>
          <w:szCs w:val="22"/>
        </w:rPr>
        <w:t xml:space="preserve"> </w:t>
      </w:r>
      <w:proofErr w:type="spellStart"/>
      <w:r w:rsidR="00AF2A89" w:rsidRPr="00B75C18">
        <w:rPr>
          <w:sz w:val="22"/>
          <w:szCs w:val="22"/>
        </w:rPr>
        <w:t>mengetahui</w:t>
      </w:r>
      <w:proofErr w:type="spellEnd"/>
      <w:r w:rsidR="00AF2A89" w:rsidRPr="00B75C18">
        <w:rPr>
          <w:sz w:val="22"/>
          <w:szCs w:val="22"/>
        </w:rPr>
        <w:t xml:space="preserve"> </w:t>
      </w:r>
      <w:proofErr w:type="spellStart"/>
      <w:r w:rsidR="00AF2A89" w:rsidRPr="00B75C18">
        <w:rPr>
          <w:sz w:val="22"/>
          <w:szCs w:val="22"/>
        </w:rPr>
        <w:t>kondisi</w:t>
      </w:r>
      <w:proofErr w:type="spellEnd"/>
      <w:r w:rsidR="00AF2A89" w:rsidRPr="00B75C18">
        <w:rPr>
          <w:sz w:val="22"/>
          <w:szCs w:val="22"/>
        </w:rPr>
        <w:t xml:space="preserve"> tata Kelola TI </w:t>
      </w:r>
      <w:proofErr w:type="spellStart"/>
      <w:r w:rsidR="00AF2A89" w:rsidRPr="00B75C18">
        <w:rPr>
          <w:sz w:val="22"/>
          <w:szCs w:val="22"/>
        </w:rPr>
        <w:t>saat</w:t>
      </w:r>
      <w:proofErr w:type="spellEnd"/>
      <w:r w:rsidR="00AF2A89" w:rsidRPr="00B75C18">
        <w:rPr>
          <w:sz w:val="22"/>
          <w:szCs w:val="22"/>
        </w:rPr>
        <w:t xml:space="preserve"> </w:t>
      </w:r>
      <w:proofErr w:type="spellStart"/>
      <w:r w:rsidR="00AF2A89" w:rsidRPr="00B75C18">
        <w:rPr>
          <w:sz w:val="22"/>
          <w:szCs w:val="22"/>
        </w:rPr>
        <w:t>ini</w:t>
      </w:r>
      <w:proofErr w:type="spellEnd"/>
      <w:r w:rsidR="00AF2A89" w:rsidRPr="00B75C18">
        <w:rPr>
          <w:sz w:val="22"/>
          <w:szCs w:val="22"/>
        </w:rPr>
        <w:t xml:space="preserve"> </w:t>
      </w:r>
      <w:proofErr w:type="spellStart"/>
      <w:r w:rsidR="00AF2A89" w:rsidRPr="00B75C18">
        <w:rPr>
          <w:sz w:val="22"/>
          <w:szCs w:val="22"/>
        </w:rPr>
        <w:t>dengan</w:t>
      </w:r>
      <w:proofErr w:type="spellEnd"/>
      <w:r w:rsidR="00AF2A89" w:rsidRPr="00B75C18">
        <w:rPr>
          <w:sz w:val="22"/>
          <w:szCs w:val="22"/>
        </w:rPr>
        <w:t xml:space="preserve"> yang </w:t>
      </w:r>
      <w:proofErr w:type="spellStart"/>
      <w:r w:rsidR="00AF2A89" w:rsidRPr="00B75C18">
        <w:rPr>
          <w:sz w:val="22"/>
          <w:szCs w:val="22"/>
        </w:rPr>
        <w:t>diharapkan</w:t>
      </w:r>
      <w:proofErr w:type="spellEnd"/>
      <w:r w:rsidR="00AF2A89" w:rsidRPr="00B75C18">
        <w:rPr>
          <w:sz w:val="22"/>
          <w:szCs w:val="22"/>
        </w:rPr>
        <w:t xml:space="preserve"> </w:t>
      </w:r>
      <w:proofErr w:type="spellStart"/>
      <w:r w:rsidR="00AF2A89" w:rsidRPr="00B75C18">
        <w:rPr>
          <w:sz w:val="22"/>
          <w:szCs w:val="22"/>
        </w:rPr>
        <w:t>serta</w:t>
      </w:r>
      <w:proofErr w:type="spellEnd"/>
      <w:r w:rsidR="00AF2A89" w:rsidRPr="00B75C18">
        <w:rPr>
          <w:sz w:val="22"/>
          <w:szCs w:val="22"/>
        </w:rPr>
        <w:t xml:space="preserve"> </w:t>
      </w:r>
      <w:proofErr w:type="spellStart"/>
      <w:r w:rsidR="00AF2A89" w:rsidRPr="00B75C18">
        <w:rPr>
          <w:sz w:val="22"/>
          <w:szCs w:val="22"/>
        </w:rPr>
        <w:t>menganalisis</w:t>
      </w:r>
      <w:proofErr w:type="spellEnd"/>
      <w:r w:rsidR="00AF2A89" w:rsidRPr="00B75C18">
        <w:rPr>
          <w:sz w:val="22"/>
          <w:szCs w:val="22"/>
        </w:rPr>
        <w:t xml:space="preserve"> </w:t>
      </w:r>
      <w:proofErr w:type="spellStart"/>
      <w:r w:rsidR="00AF2A89" w:rsidRPr="00B75C18">
        <w:rPr>
          <w:sz w:val="22"/>
          <w:szCs w:val="22"/>
        </w:rPr>
        <w:t>kesenjangan</w:t>
      </w:r>
      <w:proofErr w:type="spellEnd"/>
      <w:r w:rsidR="00AF2A89" w:rsidRPr="00B75C18">
        <w:rPr>
          <w:sz w:val="22"/>
          <w:szCs w:val="22"/>
        </w:rPr>
        <w:t xml:space="preserve"> (</w:t>
      </w:r>
      <w:r w:rsidR="00AF2A89" w:rsidRPr="00B75C18">
        <w:rPr>
          <w:i/>
          <w:iCs/>
          <w:sz w:val="22"/>
          <w:szCs w:val="22"/>
        </w:rPr>
        <w:t>gap</w:t>
      </w:r>
      <w:r w:rsidR="00AF2A89" w:rsidRPr="00B75C18">
        <w:rPr>
          <w:sz w:val="22"/>
          <w:szCs w:val="22"/>
        </w:rPr>
        <w:t xml:space="preserve">) yang </w:t>
      </w:r>
      <w:proofErr w:type="spellStart"/>
      <w:r w:rsidR="00AF2A89" w:rsidRPr="00B75C18">
        <w:rPr>
          <w:sz w:val="22"/>
          <w:szCs w:val="22"/>
        </w:rPr>
        <w:t>terjadi</w:t>
      </w:r>
      <w:proofErr w:type="spellEnd"/>
      <w:r w:rsidR="00AF2A89" w:rsidRPr="00B75C18">
        <w:rPr>
          <w:sz w:val="22"/>
          <w:szCs w:val="22"/>
        </w:rPr>
        <w:t xml:space="preserve">. Hal </w:t>
      </w:r>
      <w:proofErr w:type="spellStart"/>
      <w:r w:rsidR="00AF2A89" w:rsidRPr="00B75C18">
        <w:rPr>
          <w:sz w:val="22"/>
          <w:szCs w:val="22"/>
        </w:rPr>
        <w:t>ini</w:t>
      </w:r>
      <w:proofErr w:type="spellEnd"/>
      <w:r w:rsidR="00AF2A89" w:rsidRPr="00B75C18">
        <w:rPr>
          <w:sz w:val="22"/>
          <w:szCs w:val="22"/>
        </w:rPr>
        <w:t xml:space="preserve"> </w:t>
      </w:r>
      <w:proofErr w:type="spellStart"/>
      <w:r w:rsidR="00AF2A89" w:rsidRPr="00B75C18">
        <w:rPr>
          <w:sz w:val="22"/>
          <w:szCs w:val="22"/>
        </w:rPr>
        <w:t>dimaksudkan</w:t>
      </w:r>
      <w:proofErr w:type="spellEnd"/>
      <w:r w:rsidR="00AF2A89" w:rsidRPr="00B75C18">
        <w:rPr>
          <w:sz w:val="22"/>
          <w:szCs w:val="22"/>
        </w:rPr>
        <w:t xml:space="preserve"> </w:t>
      </w:r>
      <w:proofErr w:type="spellStart"/>
      <w:r w:rsidR="00AF2A89" w:rsidRPr="00B75C18">
        <w:rPr>
          <w:sz w:val="22"/>
          <w:szCs w:val="22"/>
        </w:rPr>
        <w:t>untuk</w:t>
      </w:r>
      <w:proofErr w:type="spellEnd"/>
      <w:r w:rsidR="00AF2A89" w:rsidRPr="00B75C18">
        <w:rPr>
          <w:sz w:val="22"/>
          <w:szCs w:val="22"/>
        </w:rPr>
        <w:t xml:space="preserve"> </w:t>
      </w:r>
      <w:proofErr w:type="spellStart"/>
      <w:r w:rsidR="00AF2A89" w:rsidRPr="00B75C18">
        <w:rPr>
          <w:sz w:val="22"/>
          <w:szCs w:val="22"/>
        </w:rPr>
        <w:t>meningkatkan</w:t>
      </w:r>
      <w:proofErr w:type="spellEnd"/>
      <w:r w:rsidR="00AF2A89" w:rsidRPr="00B75C18">
        <w:rPr>
          <w:sz w:val="22"/>
          <w:szCs w:val="22"/>
        </w:rPr>
        <w:t xml:space="preserve"> tata </w:t>
      </w:r>
      <w:proofErr w:type="spellStart"/>
      <w:r w:rsidR="00AF2A89" w:rsidRPr="00B75C18">
        <w:rPr>
          <w:sz w:val="22"/>
          <w:szCs w:val="22"/>
        </w:rPr>
        <w:t>kelola</w:t>
      </w:r>
      <w:proofErr w:type="spellEnd"/>
      <w:r w:rsidR="00AF2A89" w:rsidRPr="00B75C18">
        <w:rPr>
          <w:sz w:val="22"/>
          <w:szCs w:val="22"/>
        </w:rPr>
        <w:t xml:space="preserve"> TI </w:t>
      </w:r>
      <w:proofErr w:type="spellStart"/>
      <w:r w:rsidR="00AF2A89" w:rsidRPr="00B75C18">
        <w:rPr>
          <w:sz w:val="22"/>
          <w:szCs w:val="22"/>
        </w:rPr>
        <w:t>serta</w:t>
      </w:r>
      <w:proofErr w:type="spellEnd"/>
      <w:r w:rsidR="00AF2A89" w:rsidRPr="00B75C18">
        <w:rPr>
          <w:sz w:val="22"/>
          <w:szCs w:val="22"/>
        </w:rPr>
        <w:t xml:space="preserve"> </w:t>
      </w:r>
      <w:proofErr w:type="spellStart"/>
      <w:r w:rsidR="00AF2A89" w:rsidRPr="00B75C18">
        <w:rPr>
          <w:sz w:val="22"/>
          <w:szCs w:val="22"/>
        </w:rPr>
        <w:t>me</w:t>
      </w:r>
      <w:r w:rsidR="00B75C18">
        <w:rPr>
          <w:sz w:val="22"/>
          <w:szCs w:val="22"/>
        </w:rPr>
        <w:t>rumus</w:t>
      </w:r>
      <w:r w:rsidR="00AF2A89" w:rsidRPr="00B75C18">
        <w:rPr>
          <w:sz w:val="22"/>
          <w:szCs w:val="22"/>
        </w:rPr>
        <w:t>kan</w:t>
      </w:r>
      <w:proofErr w:type="spellEnd"/>
      <w:r w:rsidR="00AF2A89" w:rsidRPr="00B75C18">
        <w:rPr>
          <w:sz w:val="22"/>
          <w:szCs w:val="22"/>
        </w:rPr>
        <w:t xml:space="preserve"> </w:t>
      </w:r>
      <w:proofErr w:type="spellStart"/>
      <w:r w:rsidR="00AF2A89" w:rsidRPr="00B75C18">
        <w:rPr>
          <w:sz w:val="22"/>
          <w:szCs w:val="22"/>
        </w:rPr>
        <w:t>rekomendasi</w:t>
      </w:r>
      <w:proofErr w:type="spellEnd"/>
      <w:r w:rsidR="00AF2A89" w:rsidRPr="00B75C18">
        <w:rPr>
          <w:sz w:val="22"/>
          <w:szCs w:val="22"/>
        </w:rPr>
        <w:t xml:space="preserve"> yang </w:t>
      </w:r>
      <w:proofErr w:type="spellStart"/>
      <w:r w:rsidR="00AF2A89" w:rsidRPr="00B75C18">
        <w:rPr>
          <w:sz w:val="22"/>
          <w:szCs w:val="22"/>
        </w:rPr>
        <w:t>bisa</w:t>
      </w:r>
      <w:proofErr w:type="spellEnd"/>
      <w:r w:rsidR="00AF2A89" w:rsidRPr="00B75C18">
        <w:rPr>
          <w:sz w:val="22"/>
          <w:szCs w:val="22"/>
        </w:rPr>
        <w:t xml:space="preserve"> </w:t>
      </w:r>
      <w:proofErr w:type="spellStart"/>
      <w:r w:rsidR="00AF2A89" w:rsidRPr="00B75C18">
        <w:rPr>
          <w:sz w:val="22"/>
          <w:szCs w:val="22"/>
        </w:rPr>
        <w:t>dilakukan</w:t>
      </w:r>
      <w:proofErr w:type="spellEnd"/>
      <w:r w:rsidR="00AF2A89" w:rsidRPr="00B75C18">
        <w:rPr>
          <w:sz w:val="22"/>
          <w:szCs w:val="22"/>
        </w:rPr>
        <w:t xml:space="preserve"> </w:t>
      </w:r>
      <w:proofErr w:type="spellStart"/>
      <w:r w:rsidR="00AF2A89" w:rsidRPr="00B75C18">
        <w:rPr>
          <w:sz w:val="22"/>
          <w:szCs w:val="22"/>
        </w:rPr>
        <w:t>selanjutnya</w:t>
      </w:r>
      <w:proofErr w:type="spellEnd"/>
      <w:r w:rsidR="00AF2A89" w:rsidRPr="00B75C18">
        <w:rPr>
          <w:sz w:val="22"/>
          <w:szCs w:val="22"/>
        </w:rPr>
        <w:t xml:space="preserve"> oleh Pusat </w:t>
      </w:r>
      <w:proofErr w:type="spellStart"/>
      <w:r w:rsidR="00AF2A89" w:rsidRPr="00B75C18">
        <w:rPr>
          <w:sz w:val="22"/>
          <w:szCs w:val="22"/>
        </w:rPr>
        <w:t>Sistem</w:t>
      </w:r>
      <w:proofErr w:type="spellEnd"/>
      <w:r w:rsidR="00AF2A89" w:rsidRPr="00B75C18">
        <w:rPr>
          <w:sz w:val="22"/>
          <w:szCs w:val="22"/>
        </w:rPr>
        <w:t xml:space="preserve"> </w:t>
      </w:r>
      <w:proofErr w:type="spellStart"/>
      <w:r w:rsidR="00AF2A89" w:rsidRPr="00B75C18">
        <w:rPr>
          <w:sz w:val="22"/>
          <w:szCs w:val="22"/>
        </w:rPr>
        <w:t>Informasi</w:t>
      </w:r>
      <w:proofErr w:type="spellEnd"/>
      <w:r w:rsidR="00AF2A89" w:rsidRPr="00B75C18">
        <w:rPr>
          <w:sz w:val="22"/>
          <w:szCs w:val="22"/>
        </w:rPr>
        <w:t xml:space="preserve"> UMK di masa yang </w:t>
      </w:r>
      <w:proofErr w:type="spellStart"/>
      <w:r w:rsidR="00AF2A89" w:rsidRPr="00B75C18">
        <w:rPr>
          <w:sz w:val="22"/>
          <w:szCs w:val="22"/>
        </w:rPr>
        <w:t>akan</w:t>
      </w:r>
      <w:proofErr w:type="spellEnd"/>
      <w:r w:rsidR="00AF2A89" w:rsidRPr="00B75C18">
        <w:rPr>
          <w:sz w:val="22"/>
          <w:szCs w:val="22"/>
        </w:rPr>
        <w:t xml:space="preserve"> </w:t>
      </w:r>
      <w:proofErr w:type="spellStart"/>
      <w:r w:rsidR="00AF2A89" w:rsidRPr="00B75C18">
        <w:rPr>
          <w:sz w:val="22"/>
          <w:szCs w:val="22"/>
        </w:rPr>
        <w:t>datang</w:t>
      </w:r>
      <w:proofErr w:type="spellEnd"/>
      <w:r w:rsidR="0013540C" w:rsidRPr="00B75C18">
        <w:rPr>
          <w:sz w:val="22"/>
          <w:szCs w:val="22"/>
        </w:rPr>
        <w:t>.</w:t>
      </w:r>
      <w:r w:rsidR="00AF2A89" w:rsidRPr="00B75C18">
        <w:rPr>
          <w:sz w:val="22"/>
          <w:szCs w:val="22"/>
        </w:rPr>
        <w:t xml:space="preserve"> Hasil </w:t>
      </w:r>
      <w:proofErr w:type="spellStart"/>
      <w:r w:rsidR="00AF2A89" w:rsidRPr="00B75C18">
        <w:rPr>
          <w:sz w:val="22"/>
          <w:szCs w:val="22"/>
        </w:rPr>
        <w:t>penelitian</w:t>
      </w:r>
      <w:proofErr w:type="spellEnd"/>
      <w:r w:rsidR="00AF2A89" w:rsidRPr="00B75C18">
        <w:rPr>
          <w:sz w:val="22"/>
          <w:szCs w:val="22"/>
        </w:rPr>
        <w:t xml:space="preserve"> </w:t>
      </w:r>
      <w:proofErr w:type="spellStart"/>
      <w:r w:rsidR="00AF2A89" w:rsidRPr="00B75C18">
        <w:rPr>
          <w:sz w:val="22"/>
          <w:szCs w:val="22"/>
        </w:rPr>
        <w:t>menunjukkan</w:t>
      </w:r>
      <w:proofErr w:type="spellEnd"/>
      <w:r w:rsidR="00AF2A89" w:rsidRPr="00B75C18">
        <w:rPr>
          <w:sz w:val="22"/>
          <w:szCs w:val="22"/>
        </w:rPr>
        <w:t xml:space="preserve">, </w:t>
      </w:r>
      <w:proofErr w:type="spellStart"/>
      <w:r w:rsidR="00AF2A89" w:rsidRPr="00B75C18">
        <w:rPr>
          <w:sz w:val="22"/>
          <w:szCs w:val="22"/>
        </w:rPr>
        <w:t>bahwa</w:t>
      </w:r>
      <w:proofErr w:type="spellEnd"/>
      <w:r w:rsidR="00AF2A89" w:rsidRPr="00B75C18">
        <w:rPr>
          <w:sz w:val="22"/>
          <w:szCs w:val="22"/>
        </w:rPr>
        <w:t xml:space="preserve"> rata-rata </w:t>
      </w:r>
      <w:proofErr w:type="spellStart"/>
      <w:r w:rsidR="00AF2A89" w:rsidRPr="00B75C18">
        <w:rPr>
          <w:sz w:val="22"/>
          <w:szCs w:val="22"/>
        </w:rPr>
        <w:t>tingkat</w:t>
      </w:r>
      <w:proofErr w:type="spellEnd"/>
      <w:r w:rsidR="00AF2A89" w:rsidRPr="00B75C18">
        <w:rPr>
          <w:sz w:val="22"/>
          <w:szCs w:val="22"/>
        </w:rPr>
        <w:t xml:space="preserve"> </w:t>
      </w:r>
      <w:proofErr w:type="spellStart"/>
      <w:r w:rsidR="00AF2A89" w:rsidRPr="00B75C18">
        <w:rPr>
          <w:sz w:val="22"/>
          <w:szCs w:val="22"/>
        </w:rPr>
        <w:t>kematangan</w:t>
      </w:r>
      <w:proofErr w:type="spellEnd"/>
      <w:r w:rsidR="00AF2A89" w:rsidRPr="00B75C18">
        <w:rPr>
          <w:sz w:val="22"/>
          <w:szCs w:val="22"/>
        </w:rPr>
        <w:t xml:space="preserve"> 11 domain proses yang </w:t>
      </w:r>
      <w:proofErr w:type="spellStart"/>
      <w:r w:rsidR="00AF2A89" w:rsidRPr="00B75C18">
        <w:rPr>
          <w:sz w:val="22"/>
          <w:szCs w:val="22"/>
        </w:rPr>
        <w:t>dianalisis</w:t>
      </w:r>
      <w:proofErr w:type="spellEnd"/>
      <w:r w:rsidR="00AF2A89" w:rsidRPr="00B75C18">
        <w:rPr>
          <w:sz w:val="22"/>
          <w:szCs w:val="22"/>
        </w:rPr>
        <w:t xml:space="preserve"> </w:t>
      </w:r>
      <w:proofErr w:type="spellStart"/>
      <w:r w:rsidR="00AF2A89" w:rsidRPr="00B75C18">
        <w:rPr>
          <w:sz w:val="22"/>
          <w:szCs w:val="22"/>
        </w:rPr>
        <w:t>adalah</w:t>
      </w:r>
      <w:proofErr w:type="spellEnd"/>
      <w:r w:rsidR="00AF2A89" w:rsidRPr="00B75C18">
        <w:rPr>
          <w:sz w:val="22"/>
          <w:szCs w:val="22"/>
        </w:rPr>
        <w:t xml:space="preserve"> </w:t>
      </w:r>
      <w:proofErr w:type="spellStart"/>
      <w:r w:rsidR="00AF2A89" w:rsidRPr="00B75C18">
        <w:rPr>
          <w:sz w:val="22"/>
          <w:szCs w:val="22"/>
        </w:rPr>
        <w:t>sebesar</w:t>
      </w:r>
      <w:proofErr w:type="spellEnd"/>
      <w:r w:rsidR="00AF2A89" w:rsidRPr="00B75C18">
        <w:rPr>
          <w:sz w:val="22"/>
          <w:szCs w:val="22"/>
        </w:rPr>
        <w:t xml:space="preserve"> </w:t>
      </w:r>
      <w:r w:rsidR="00AF2A89" w:rsidRPr="00B75C18">
        <w:rPr>
          <w:bCs/>
          <w:color w:val="000000" w:themeColor="text1"/>
          <w:sz w:val="22"/>
          <w:szCs w:val="22"/>
        </w:rPr>
        <w:t xml:space="preserve">3,37 dan </w:t>
      </w:r>
      <w:proofErr w:type="spellStart"/>
      <w:r w:rsidR="00AF2A89" w:rsidRPr="00B75C18">
        <w:rPr>
          <w:bCs/>
          <w:color w:val="000000" w:themeColor="text1"/>
          <w:sz w:val="22"/>
          <w:szCs w:val="22"/>
        </w:rPr>
        <w:t>berada</w:t>
      </w:r>
      <w:proofErr w:type="spellEnd"/>
      <w:r w:rsidR="00AF2A89" w:rsidRPr="00B75C18">
        <w:rPr>
          <w:bCs/>
          <w:color w:val="000000" w:themeColor="text1"/>
          <w:sz w:val="22"/>
          <w:szCs w:val="22"/>
        </w:rPr>
        <w:t xml:space="preserve"> pada level 3 (</w:t>
      </w:r>
      <w:proofErr w:type="spellStart"/>
      <w:r w:rsidR="00AF2A89" w:rsidRPr="00B75C18">
        <w:rPr>
          <w:bCs/>
          <w:color w:val="000000" w:themeColor="text1"/>
          <w:sz w:val="22"/>
          <w:szCs w:val="22"/>
        </w:rPr>
        <w:t>ditetapkan</w:t>
      </w:r>
      <w:proofErr w:type="spellEnd"/>
      <w:r w:rsidR="00AF2A89" w:rsidRPr="00B75C18">
        <w:rPr>
          <w:bCs/>
          <w:color w:val="000000" w:themeColor="text1"/>
          <w:sz w:val="22"/>
          <w:szCs w:val="22"/>
        </w:rPr>
        <w:t>). Hal</w:t>
      </w:r>
      <w:r w:rsidR="00B75C18">
        <w:rPr>
          <w:bCs/>
          <w:color w:val="000000" w:themeColor="text1"/>
          <w:sz w:val="22"/>
          <w:szCs w:val="22"/>
        </w:rPr>
        <w:t xml:space="preserve"> </w:t>
      </w:r>
      <w:proofErr w:type="spellStart"/>
      <w:r w:rsidR="00B75C18">
        <w:rPr>
          <w:bCs/>
          <w:color w:val="000000" w:themeColor="text1"/>
          <w:sz w:val="22"/>
          <w:szCs w:val="22"/>
        </w:rPr>
        <w:t>tersebut</w:t>
      </w:r>
      <w:proofErr w:type="spellEnd"/>
      <w:r w:rsidR="00B75C18">
        <w:rPr>
          <w:bCs/>
          <w:color w:val="000000" w:themeColor="text1"/>
          <w:sz w:val="22"/>
          <w:szCs w:val="22"/>
        </w:rPr>
        <w:t xml:space="preserve"> </w:t>
      </w:r>
      <w:proofErr w:type="spellStart"/>
      <w:r w:rsidR="00AF2A89" w:rsidRPr="00B75C18">
        <w:rPr>
          <w:bCs/>
          <w:color w:val="000000" w:themeColor="text1"/>
          <w:sz w:val="22"/>
          <w:szCs w:val="22"/>
        </w:rPr>
        <w:t>merepresentasikan</w:t>
      </w:r>
      <w:proofErr w:type="spellEnd"/>
      <w:r w:rsidR="00AF2A89" w:rsidRPr="00B75C18">
        <w:rPr>
          <w:bCs/>
          <w:color w:val="000000" w:themeColor="text1"/>
          <w:sz w:val="22"/>
          <w:szCs w:val="22"/>
        </w:rPr>
        <w:t xml:space="preserve">, </w:t>
      </w:r>
      <w:proofErr w:type="spellStart"/>
      <w:r w:rsidR="00AF2A89" w:rsidRPr="00B75C18">
        <w:rPr>
          <w:bCs/>
          <w:color w:val="000000" w:themeColor="text1"/>
          <w:sz w:val="22"/>
          <w:szCs w:val="22"/>
        </w:rPr>
        <w:t>bahwa</w:t>
      </w:r>
      <w:proofErr w:type="spellEnd"/>
      <w:r w:rsidR="00AF2A89" w:rsidRPr="00B75C18">
        <w:rPr>
          <w:bCs/>
          <w:color w:val="000000" w:themeColor="text1"/>
          <w:sz w:val="22"/>
          <w:szCs w:val="22"/>
        </w:rPr>
        <w:t xml:space="preserve"> </w:t>
      </w:r>
      <w:proofErr w:type="spellStart"/>
      <w:r w:rsidR="00AF2A89" w:rsidRPr="00B75C18">
        <w:rPr>
          <w:bCs/>
          <w:color w:val="000000" w:themeColor="text1"/>
          <w:sz w:val="22"/>
          <w:szCs w:val="22"/>
        </w:rPr>
        <w:t>organisasi</w:t>
      </w:r>
      <w:proofErr w:type="spellEnd"/>
      <w:r w:rsidR="00AF2A89" w:rsidRPr="00B75C18">
        <w:rPr>
          <w:bCs/>
          <w:color w:val="000000" w:themeColor="text1"/>
          <w:sz w:val="22"/>
          <w:szCs w:val="22"/>
        </w:rPr>
        <w:t xml:space="preserve"> </w:t>
      </w:r>
      <w:proofErr w:type="spellStart"/>
      <w:r w:rsidR="00AF2A89" w:rsidRPr="00B75C18">
        <w:rPr>
          <w:bCs/>
          <w:color w:val="000000" w:themeColor="text1"/>
          <w:sz w:val="22"/>
          <w:szCs w:val="22"/>
        </w:rPr>
        <w:t>telah</w:t>
      </w:r>
      <w:proofErr w:type="spellEnd"/>
      <w:r w:rsidR="00AF2A89" w:rsidRPr="00B75C18">
        <w:rPr>
          <w:bCs/>
          <w:color w:val="000000" w:themeColor="text1"/>
          <w:sz w:val="22"/>
          <w:szCs w:val="22"/>
        </w:rPr>
        <w:t xml:space="preserve"> </w:t>
      </w:r>
      <w:proofErr w:type="spellStart"/>
      <w:r w:rsidR="00AF2A89" w:rsidRPr="00B75C18">
        <w:rPr>
          <w:bCs/>
          <w:color w:val="000000" w:themeColor="text1"/>
          <w:sz w:val="22"/>
          <w:szCs w:val="22"/>
        </w:rPr>
        <w:t>memiliki</w:t>
      </w:r>
      <w:proofErr w:type="spellEnd"/>
      <w:r w:rsidR="00AF2A89" w:rsidRPr="00B75C18">
        <w:rPr>
          <w:bCs/>
          <w:color w:val="000000" w:themeColor="text1"/>
          <w:sz w:val="22"/>
          <w:szCs w:val="22"/>
        </w:rPr>
        <w:t xml:space="preserve"> </w:t>
      </w:r>
      <w:proofErr w:type="spellStart"/>
      <w:r w:rsidR="00AF2A89" w:rsidRPr="00B75C18">
        <w:rPr>
          <w:bCs/>
          <w:color w:val="000000" w:themeColor="text1"/>
          <w:sz w:val="22"/>
          <w:szCs w:val="22"/>
        </w:rPr>
        <w:t>standar</w:t>
      </w:r>
      <w:proofErr w:type="spellEnd"/>
      <w:r w:rsidR="00AF2A89" w:rsidRPr="00B75C18">
        <w:rPr>
          <w:bCs/>
          <w:color w:val="000000" w:themeColor="text1"/>
          <w:sz w:val="22"/>
          <w:szCs w:val="22"/>
        </w:rPr>
        <w:t xml:space="preserve"> proses yang </w:t>
      </w:r>
      <w:proofErr w:type="spellStart"/>
      <w:r w:rsidR="00AF2A89" w:rsidRPr="00B75C18">
        <w:rPr>
          <w:bCs/>
          <w:color w:val="000000" w:themeColor="text1"/>
          <w:sz w:val="22"/>
          <w:szCs w:val="22"/>
        </w:rPr>
        <w:t>berlaku</w:t>
      </w:r>
      <w:proofErr w:type="spellEnd"/>
      <w:r w:rsidR="00AF2A89" w:rsidRPr="00B75C18">
        <w:rPr>
          <w:bCs/>
          <w:color w:val="000000" w:themeColor="text1"/>
          <w:sz w:val="22"/>
          <w:szCs w:val="22"/>
        </w:rPr>
        <w:t xml:space="preserve"> </w:t>
      </w:r>
      <w:proofErr w:type="spellStart"/>
      <w:r w:rsidR="00AF2A89" w:rsidRPr="00B75C18">
        <w:rPr>
          <w:bCs/>
          <w:color w:val="000000" w:themeColor="text1"/>
          <w:sz w:val="22"/>
          <w:szCs w:val="22"/>
        </w:rPr>
        <w:t>diseluruh</w:t>
      </w:r>
      <w:proofErr w:type="spellEnd"/>
      <w:r w:rsidR="00AF2A89" w:rsidRPr="00B75C18">
        <w:rPr>
          <w:bCs/>
          <w:color w:val="000000" w:themeColor="text1"/>
          <w:sz w:val="22"/>
          <w:szCs w:val="22"/>
        </w:rPr>
        <w:t xml:space="preserve"> </w:t>
      </w:r>
      <w:proofErr w:type="spellStart"/>
      <w:r w:rsidR="00AF2A89" w:rsidRPr="00B75C18">
        <w:rPr>
          <w:bCs/>
          <w:color w:val="000000" w:themeColor="text1"/>
          <w:sz w:val="22"/>
          <w:szCs w:val="22"/>
        </w:rPr>
        <w:t>lingkup</w:t>
      </w:r>
      <w:proofErr w:type="spellEnd"/>
      <w:r w:rsidR="00AF2A89" w:rsidRPr="00B75C18">
        <w:rPr>
          <w:bCs/>
          <w:color w:val="000000" w:themeColor="text1"/>
          <w:sz w:val="22"/>
          <w:szCs w:val="22"/>
        </w:rPr>
        <w:t xml:space="preserve"> </w:t>
      </w:r>
      <w:proofErr w:type="spellStart"/>
      <w:r w:rsidR="00AF2A89" w:rsidRPr="00B75C18">
        <w:rPr>
          <w:bCs/>
          <w:color w:val="000000" w:themeColor="text1"/>
          <w:sz w:val="22"/>
          <w:szCs w:val="22"/>
        </w:rPr>
        <w:t>organisasi</w:t>
      </w:r>
      <w:proofErr w:type="spellEnd"/>
      <w:r w:rsidR="00AF2A89" w:rsidRPr="00B75C18">
        <w:rPr>
          <w:bCs/>
          <w:color w:val="000000" w:themeColor="text1"/>
          <w:sz w:val="22"/>
          <w:szCs w:val="22"/>
        </w:rPr>
        <w:t xml:space="preserve"> </w:t>
      </w:r>
      <w:proofErr w:type="spellStart"/>
      <w:r w:rsidR="00AF2A89" w:rsidRPr="00B75C18">
        <w:rPr>
          <w:bCs/>
          <w:color w:val="000000" w:themeColor="text1"/>
          <w:sz w:val="22"/>
          <w:szCs w:val="22"/>
        </w:rPr>
        <w:t>tersebut</w:t>
      </w:r>
      <w:proofErr w:type="spellEnd"/>
      <w:r w:rsidR="00AF2A89" w:rsidRPr="00B75C18">
        <w:rPr>
          <w:bCs/>
          <w:color w:val="000000" w:themeColor="text1"/>
          <w:sz w:val="22"/>
          <w:szCs w:val="22"/>
        </w:rPr>
        <w:t xml:space="preserve"> </w:t>
      </w:r>
      <w:proofErr w:type="spellStart"/>
      <w:r w:rsidR="00AF2A89" w:rsidRPr="00B75C18">
        <w:rPr>
          <w:bCs/>
          <w:color w:val="000000" w:themeColor="text1"/>
          <w:sz w:val="22"/>
          <w:szCs w:val="22"/>
        </w:rPr>
        <w:t>untuk</w:t>
      </w:r>
      <w:proofErr w:type="spellEnd"/>
      <w:r w:rsidR="00AF2A89" w:rsidRPr="00B75C18">
        <w:rPr>
          <w:bCs/>
          <w:color w:val="000000" w:themeColor="text1"/>
          <w:sz w:val="22"/>
          <w:szCs w:val="22"/>
        </w:rPr>
        <w:t xml:space="preserve"> </w:t>
      </w:r>
      <w:proofErr w:type="spellStart"/>
      <w:r w:rsidR="00AF2A89" w:rsidRPr="00B75C18">
        <w:rPr>
          <w:bCs/>
          <w:color w:val="000000" w:themeColor="text1"/>
          <w:sz w:val="22"/>
          <w:szCs w:val="22"/>
        </w:rPr>
        <w:t>mencapai</w:t>
      </w:r>
      <w:proofErr w:type="spellEnd"/>
      <w:r w:rsidR="00AF2A89" w:rsidRPr="00B75C18">
        <w:rPr>
          <w:bCs/>
          <w:color w:val="000000" w:themeColor="text1"/>
          <w:sz w:val="22"/>
          <w:szCs w:val="22"/>
        </w:rPr>
        <w:t xml:space="preserve"> </w:t>
      </w:r>
      <w:proofErr w:type="spellStart"/>
      <w:r w:rsidR="00AF2A89" w:rsidRPr="00B75C18">
        <w:rPr>
          <w:bCs/>
          <w:color w:val="000000" w:themeColor="text1"/>
          <w:sz w:val="22"/>
          <w:szCs w:val="22"/>
        </w:rPr>
        <w:t>tujuan</w:t>
      </w:r>
      <w:proofErr w:type="spellEnd"/>
      <w:r w:rsidR="00AF2A89" w:rsidRPr="00B75C18">
        <w:rPr>
          <w:bCs/>
          <w:color w:val="000000" w:themeColor="text1"/>
          <w:sz w:val="22"/>
          <w:szCs w:val="22"/>
        </w:rPr>
        <w:t xml:space="preserve">. </w:t>
      </w:r>
      <w:proofErr w:type="spellStart"/>
      <w:r w:rsidR="00AF2A89" w:rsidRPr="00B75C18">
        <w:rPr>
          <w:bCs/>
          <w:color w:val="000000" w:themeColor="text1"/>
          <w:sz w:val="22"/>
          <w:szCs w:val="22"/>
        </w:rPr>
        <w:t>Sedangkan</w:t>
      </w:r>
      <w:proofErr w:type="spellEnd"/>
      <w:r w:rsidR="00AF2A89" w:rsidRPr="00B75C18">
        <w:rPr>
          <w:bCs/>
          <w:color w:val="000000" w:themeColor="text1"/>
          <w:sz w:val="22"/>
          <w:szCs w:val="22"/>
        </w:rPr>
        <w:t xml:space="preserve"> </w:t>
      </w:r>
      <w:proofErr w:type="spellStart"/>
      <w:r w:rsidR="00B75C18" w:rsidRPr="00B75C18">
        <w:rPr>
          <w:bCs/>
          <w:color w:val="000000" w:themeColor="text1"/>
          <w:sz w:val="22"/>
          <w:szCs w:val="22"/>
        </w:rPr>
        <w:t>dari</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hasil</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analisis</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kesenjangan</w:t>
      </w:r>
      <w:proofErr w:type="spellEnd"/>
      <w:r w:rsidR="00B75C18" w:rsidRPr="00B75C18">
        <w:rPr>
          <w:bCs/>
          <w:color w:val="000000" w:themeColor="text1"/>
          <w:sz w:val="22"/>
          <w:szCs w:val="22"/>
        </w:rPr>
        <w:t xml:space="preserve"> (gap) </w:t>
      </w:r>
      <w:proofErr w:type="spellStart"/>
      <w:r w:rsidR="00B75C18" w:rsidRPr="00B75C18">
        <w:rPr>
          <w:bCs/>
          <w:color w:val="000000" w:themeColor="text1"/>
          <w:sz w:val="22"/>
          <w:szCs w:val="22"/>
        </w:rPr>
        <w:t>diperoleh</w:t>
      </w:r>
      <w:proofErr w:type="spellEnd"/>
      <w:r w:rsidR="00B75C18" w:rsidRPr="00B75C18">
        <w:rPr>
          <w:bCs/>
          <w:color w:val="000000" w:themeColor="text1"/>
          <w:sz w:val="22"/>
          <w:szCs w:val="22"/>
        </w:rPr>
        <w:t xml:space="preserve"> </w:t>
      </w:r>
      <w:r w:rsidR="00B75C18" w:rsidRPr="00B75C18">
        <w:rPr>
          <w:bCs/>
          <w:color w:val="000000" w:themeColor="text1"/>
          <w:sz w:val="22"/>
          <w:szCs w:val="22"/>
        </w:rPr>
        <w:t xml:space="preserve">rata-rata </w:t>
      </w:r>
      <w:proofErr w:type="spellStart"/>
      <w:r w:rsidR="00B75C18" w:rsidRPr="00B75C18">
        <w:rPr>
          <w:bCs/>
          <w:color w:val="000000" w:themeColor="text1"/>
          <w:sz w:val="22"/>
          <w:szCs w:val="22"/>
        </w:rPr>
        <w:t>nilai</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kesenjangan</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sebesar</w:t>
      </w:r>
      <w:proofErr w:type="spellEnd"/>
      <w:r w:rsidR="00B75C18" w:rsidRPr="00B75C18">
        <w:rPr>
          <w:bCs/>
          <w:color w:val="000000" w:themeColor="text1"/>
          <w:sz w:val="22"/>
          <w:szCs w:val="22"/>
        </w:rPr>
        <w:t xml:space="preserve"> 1,63</w:t>
      </w:r>
      <w:r w:rsidR="00B75C18" w:rsidRPr="00B75C18">
        <w:rPr>
          <w:bCs/>
          <w:color w:val="000000" w:themeColor="text1"/>
          <w:sz w:val="22"/>
          <w:szCs w:val="22"/>
        </w:rPr>
        <w:t xml:space="preserve"> yang</w:t>
      </w:r>
      <w:r w:rsidR="00B75C18" w:rsidRPr="00B75C18">
        <w:rPr>
          <w:bCs/>
          <w:color w:val="000000" w:themeColor="text1"/>
          <w:sz w:val="22"/>
          <w:szCs w:val="22"/>
        </w:rPr>
        <w:t xml:space="preserve"> </w:t>
      </w:r>
      <w:proofErr w:type="spellStart"/>
      <w:r w:rsidR="00B75C18" w:rsidRPr="00B75C18">
        <w:rPr>
          <w:bCs/>
          <w:color w:val="000000" w:themeColor="text1"/>
          <w:sz w:val="22"/>
          <w:szCs w:val="22"/>
        </w:rPr>
        <w:t>merepresentasikan</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bahwa</w:t>
      </w:r>
      <w:proofErr w:type="spellEnd"/>
      <w:r w:rsidR="00B75C18" w:rsidRPr="00B75C18">
        <w:rPr>
          <w:bCs/>
          <w:color w:val="000000" w:themeColor="text1"/>
          <w:sz w:val="22"/>
          <w:szCs w:val="22"/>
        </w:rPr>
        <w:t xml:space="preserve"> Pusat </w:t>
      </w:r>
      <w:proofErr w:type="spellStart"/>
      <w:r w:rsidR="00B75C18" w:rsidRPr="00B75C18">
        <w:rPr>
          <w:bCs/>
          <w:color w:val="000000" w:themeColor="text1"/>
          <w:sz w:val="22"/>
          <w:szCs w:val="22"/>
        </w:rPr>
        <w:t>Sistem</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Informasi</w:t>
      </w:r>
      <w:proofErr w:type="spellEnd"/>
      <w:r w:rsidR="00B75C18" w:rsidRPr="00B75C18">
        <w:rPr>
          <w:bCs/>
          <w:color w:val="000000" w:themeColor="text1"/>
          <w:sz w:val="22"/>
          <w:szCs w:val="22"/>
        </w:rPr>
        <w:t xml:space="preserve"> UMK </w:t>
      </w:r>
      <w:proofErr w:type="spellStart"/>
      <w:r w:rsidR="00B75C18" w:rsidRPr="00B75C18">
        <w:rPr>
          <w:bCs/>
          <w:color w:val="000000" w:themeColor="text1"/>
          <w:sz w:val="22"/>
          <w:szCs w:val="22"/>
        </w:rPr>
        <w:t>perlu</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melakukan</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perbaikan-perbaikan</w:t>
      </w:r>
      <w:proofErr w:type="spellEnd"/>
      <w:r w:rsidR="00B75C18" w:rsidRPr="00B75C18">
        <w:rPr>
          <w:bCs/>
          <w:color w:val="000000" w:themeColor="text1"/>
          <w:sz w:val="22"/>
          <w:szCs w:val="22"/>
        </w:rPr>
        <w:t xml:space="preserve"> tata </w:t>
      </w:r>
      <w:proofErr w:type="spellStart"/>
      <w:r w:rsidR="00B75C18" w:rsidRPr="00B75C18">
        <w:rPr>
          <w:bCs/>
          <w:color w:val="000000" w:themeColor="text1"/>
          <w:sz w:val="22"/>
          <w:szCs w:val="22"/>
        </w:rPr>
        <w:t>k</w:t>
      </w:r>
      <w:r w:rsidR="00B75C18" w:rsidRPr="00B75C18">
        <w:rPr>
          <w:bCs/>
          <w:color w:val="000000" w:themeColor="text1"/>
          <w:sz w:val="22"/>
          <w:szCs w:val="22"/>
        </w:rPr>
        <w:t>elola</w:t>
      </w:r>
      <w:proofErr w:type="spellEnd"/>
      <w:r w:rsidR="00B75C18" w:rsidRPr="00B75C18">
        <w:rPr>
          <w:bCs/>
          <w:color w:val="000000" w:themeColor="text1"/>
          <w:sz w:val="22"/>
          <w:szCs w:val="22"/>
        </w:rPr>
        <w:t xml:space="preserve"> dan </w:t>
      </w:r>
      <w:proofErr w:type="spellStart"/>
      <w:r w:rsidR="00B75C18" w:rsidRPr="00B75C18">
        <w:rPr>
          <w:bCs/>
          <w:color w:val="000000" w:themeColor="text1"/>
          <w:sz w:val="22"/>
          <w:szCs w:val="22"/>
        </w:rPr>
        <w:t>manajemen</w:t>
      </w:r>
      <w:proofErr w:type="spellEnd"/>
      <w:r w:rsidR="00B75C18" w:rsidRPr="00B75C18">
        <w:rPr>
          <w:bCs/>
          <w:color w:val="000000" w:themeColor="text1"/>
          <w:sz w:val="22"/>
          <w:szCs w:val="22"/>
        </w:rPr>
        <w:t xml:space="preserve"> TI </w:t>
      </w:r>
      <w:proofErr w:type="spellStart"/>
      <w:r w:rsidR="00B75C18" w:rsidRPr="00B75C18">
        <w:rPr>
          <w:bCs/>
          <w:color w:val="000000" w:themeColor="text1"/>
          <w:sz w:val="22"/>
          <w:szCs w:val="22"/>
        </w:rPr>
        <w:t>guna</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mencapai</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tujuan</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organisasi</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atau</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tingkat</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kematangan</w:t>
      </w:r>
      <w:proofErr w:type="spellEnd"/>
      <w:r w:rsidR="00B75C18" w:rsidRPr="00B75C18">
        <w:rPr>
          <w:bCs/>
          <w:color w:val="000000" w:themeColor="text1"/>
          <w:sz w:val="22"/>
          <w:szCs w:val="22"/>
        </w:rPr>
        <w:t xml:space="preserve"> yang </w:t>
      </w:r>
      <w:proofErr w:type="spellStart"/>
      <w:r w:rsidR="00B75C18" w:rsidRPr="00B75C18">
        <w:rPr>
          <w:bCs/>
          <w:color w:val="000000" w:themeColor="text1"/>
          <w:sz w:val="22"/>
          <w:szCs w:val="22"/>
        </w:rPr>
        <w:t>diharapkan</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Terhadap</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hal</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tersebut</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diberikan</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beberapa</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rekomendasi</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perbaikan</w:t>
      </w:r>
      <w:proofErr w:type="spellEnd"/>
      <w:r w:rsidR="00B75C18" w:rsidRPr="00B75C18">
        <w:rPr>
          <w:bCs/>
          <w:color w:val="000000" w:themeColor="text1"/>
          <w:sz w:val="22"/>
          <w:szCs w:val="22"/>
        </w:rPr>
        <w:t xml:space="preserve"> yang </w:t>
      </w:r>
      <w:proofErr w:type="spellStart"/>
      <w:r w:rsidR="00B75C18" w:rsidRPr="00B75C18">
        <w:rPr>
          <w:bCs/>
          <w:color w:val="000000" w:themeColor="text1"/>
          <w:sz w:val="22"/>
          <w:szCs w:val="22"/>
        </w:rPr>
        <w:t>dapat</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dilakukan</w:t>
      </w:r>
      <w:proofErr w:type="spellEnd"/>
      <w:r w:rsidR="00B75C18" w:rsidRPr="00B75C18">
        <w:rPr>
          <w:bCs/>
          <w:color w:val="000000" w:themeColor="text1"/>
          <w:sz w:val="22"/>
          <w:szCs w:val="22"/>
        </w:rPr>
        <w:t xml:space="preserve"> </w:t>
      </w:r>
      <w:proofErr w:type="spellStart"/>
      <w:r w:rsidR="00B75C18" w:rsidRPr="00B75C18">
        <w:rPr>
          <w:bCs/>
          <w:color w:val="000000" w:themeColor="text1"/>
          <w:sz w:val="22"/>
          <w:szCs w:val="22"/>
        </w:rPr>
        <w:t>organisasi</w:t>
      </w:r>
      <w:proofErr w:type="spellEnd"/>
      <w:r w:rsidR="00B75C18" w:rsidRPr="00B75C18">
        <w:rPr>
          <w:bCs/>
          <w:color w:val="000000" w:themeColor="text1"/>
          <w:sz w:val="22"/>
          <w:szCs w:val="22"/>
        </w:rPr>
        <w:t>.</w:t>
      </w:r>
    </w:p>
    <w:p w14:paraId="1F6C443A" w14:textId="77777777" w:rsidR="00D56051" w:rsidRPr="00627B70" w:rsidRDefault="00D56051" w:rsidP="00D56051">
      <w:pPr>
        <w:jc w:val="both"/>
        <w:rPr>
          <w:sz w:val="22"/>
          <w:szCs w:val="22"/>
          <w:lang w:val="en-GB"/>
        </w:rPr>
      </w:pPr>
    </w:p>
    <w:p w14:paraId="1782170D" w14:textId="7879E5FA" w:rsidR="00D56051" w:rsidRPr="00627B70" w:rsidRDefault="00D56051" w:rsidP="00D56051">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0013540C" w:rsidRPr="0013540C">
        <w:rPr>
          <w:sz w:val="22"/>
          <w:szCs w:val="22"/>
          <w:lang w:val="en"/>
        </w:rPr>
        <w:t xml:space="preserve"> </w:t>
      </w:r>
      <w:r w:rsidR="004126F1">
        <w:rPr>
          <w:sz w:val="22"/>
          <w:szCs w:val="22"/>
          <w:lang w:val="de-DE"/>
        </w:rPr>
        <w:t>a</w:t>
      </w:r>
      <w:r w:rsidR="004126F1">
        <w:rPr>
          <w:sz w:val="22"/>
          <w:szCs w:val="22"/>
          <w:lang w:val="de-DE"/>
        </w:rPr>
        <w:t xml:space="preserve">nalisis </w:t>
      </w:r>
      <w:r w:rsidR="004126F1">
        <w:rPr>
          <w:sz w:val="22"/>
          <w:szCs w:val="22"/>
          <w:lang w:val="de-DE"/>
        </w:rPr>
        <w:t>k</w:t>
      </w:r>
      <w:r w:rsidR="004126F1">
        <w:rPr>
          <w:sz w:val="22"/>
          <w:szCs w:val="22"/>
          <w:lang w:val="de-DE"/>
        </w:rPr>
        <w:t>esenjangan</w:t>
      </w:r>
      <w:r w:rsidR="004126F1">
        <w:rPr>
          <w:sz w:val="22"/>
          <w:szCs w:val="22"/>
          <w:lang w:val="en"/>
        </w:rPr>
        <w:t xml:space="preserve">; </w:t>
      </w:r>
      <w:r w:rsidR="004126F1">
        <w:rPr>
          <w:sz w:val="22"/>
          <w:szCs w:val="22"/>
        </w:rPr>
        <w:t>COBIT 2019</w:t>
      </w:r>
      <w:r w:rsidR="004126F1">
        <w:rPr>
          <w:sz w:val="22"/>
          <w:szCs w:val="22"/>
        </w:rPr>
        <w:t xml:space="preserve">; </w:t>
      </w:r>
      <w:r w:rsidR="004126F1">
        <w:rPr>
          <w:sz w:val="22"/>
          <w:szCs w:val="22"/>
          <w:lang w:val="en"/>
        </w:rPr>
        <w:t>t</w:t>
      </w:r>
      <w:r w:rsidR="00B268F8">
        <w:rPr>
          <w:sz w:val="22"/>
          <w:szCs w:val="22"/>
          <w:lang w:val="en"/>
        </w:rPr>
        <w:t xml:space="preserve">ata </w:t>
      </w:r>
      <w:proofErr w:type="spellStart"/>
      <w:r w:rsidR="004126F1">
        <w:rPr>
          <w:sz w:val="22"/>
          <w:szCs w:val="22"/>
          <w:lang w:val="en"/>
        </w:rPr>
        <w:t>k</w:t>
      </w:r>
      <w:r w:rsidR="00B268F8">
        <w:rPr>
          <w:sz w:val="22"/>
          <w:szCs w:val="22"/>
          <w:lang w:val="en"/>
        </w:rPr>
        <w:t>elola</w:t>
      </w:r>
      <w:proofErr w:type="spellEnd"/>
      <w:r w:rsidR="00B268F8">
        <w:rPr>
          <w:sz w:val="22"/>
          <w:szCs w:val="22"/>
          <w:lang w:val="en"/>
        </w:rPr>
        <w:t xml:space="preserve"> </w:t>
      </w:r>
      <w:r w:rsidR="002920B0">
        <w:rPr>
          <w:sz w:val="22"/>
          <w:szCs w:val="22"/>
          <w:lang w:val="en"/>
        </w:rPr>
        <w:t>TI</w:t>
      </w:r>
      <w:r w:rsidR="004126F1">
        <w:rPr>
          <w:sz w:val="22"/>
          <w:szCs w:val="22"/>
          <w:lang w:val="en"/>
        </w:rPr>
        <w:t>;</w:t>
      </w:r>
      <w:r w:rsidR="0002251F">
        <w:rPr>
          <w:sz w:val="22"/>
          <w:szCs w:val="22"/>
        </w:rPr>
        <w:t xml:space="preserve"> </w:t>
      </w:r>
      <w:r w:rsidR="004126F1">
        <w:rPr>
          <w:sz w:val="22"/>
          <w:szCs w:val="22"/>
          <w:lang w:val="de-DE"/>
        </w:rPr>
        <w:t>t</w:t>
      </w:r>
      <w:r w:rsidR="00B75C18">
        <w:rPr>
          <w:sz w:val="22"/>
          <w:szCs w:val="22"/>
          <w:lang w:val="de-DE"/>
        </w:rPr>
        <w:t xml:space="preserve">ingkat </w:t>
      </w:r>
      <w:r w:rsidR="004126F1">
        <w:rPr>
          <w:sz w:val="22"/>
          <w:szCs w:val="22"/>
          <w:lang w:val="de-DE"/>
        </w:rPr>
        <w:t>k</w:t>
      </w:r>
      <w:r w:rsidR="00B75C18">
        <w:rPr>
          <w:sz w:val="22"/>
          <w:szCs w:val="22"/>
          <w:lang w:val="de-DE"/>
        </w:rPr>
        <w:t>ematangan</w:t>
      </w:r>
    </w:p>
    <w:p w14:paraId="2C44AE61" w14:textId="23198E9A" w:rsidR="00A11E5D" w:rsidRDefault="00A11E5D" w:rsidP="00DF2065">
      <w:pPr>
        <w:jc w:val="both"/>
        <w:rPr>
          <w:sz w:val="22"/>
          <w:szCs w:val="22"/>
        </w:rPr>
      </w:pPr>
    </w:p>
    <w:p w14:paraId="26806C8F" w14:textId="27D16FC9" w:rsidR="002920B0" w:rsidRDefault="002920B0" w:rsidP="00DF2065">
      <w:pPr>
        <w:jc w:val="both"/>
        <w:rPr>
          <w:sz w:val="22"/>
          <w:szCs w:val="22"/>
        </w:rPr>
      </w:pPr>
    </w:p>
    <w:p w14:paraId="28BA3096" w14:textId="09E6B7AC" w:rsidR="002920B0" w:rsidRDefault="002920B0" w:rsidP="00DF2065">
      <w:pPr>
        <w:jc w:val="both"/>
        <w:rPr>
          <w:sz w:val="22"/>
          <w:szCs w:val="22"/>
        </w:rPr>
      </w:pPr>
    </w:p>
    <w:p w14:paraId="7320F867" w14:textId="52E68D17" w:rsidR="002920B0" w:rsidRDefault="002920B0" w:rsidP="00DF2065">
      <w:pPr>
        <w:jc w:val="both"/>
        <w:rPr>
          <w:sz w:val="22"/>
          <w:szCs w:val="22"/>
        </w:rPr>
      </w:pPr>
    </w:p>
    <w:p w14:paraId="71BF86FD" w14:textId="5BAA9DBB" w:rsidR="002920B0" w:rsidRDefault="002920B0" w:rsidP="00DF2065">
      <w:pPr>
        <w:jc w:val="both"/>
        <w:rPr>
          <w:sz w:val="22"/>
          <w:szCs w:val="22"/>
        </w:rPr>
      </w:pPr>
    </w:p>
    <w:p w14:paraId="3B71F8A8" w14:textId="1E5D2A30" w:rsidR="002920B0" w:rsidRDefault="002920B0" w:rsidP="00DF2065">
      <w:pPr>
        <w:jc w:val="both"/>
        <w:rPr>
          <w:sz w:val="22"/>
          <w:szCs w:val="22"/>
        </w:rPr>
      </w:pPr>
    </w:p>
    <w:p w14:paraId="61E27B08" w14:textId="48DBECAE" w:rsidR="00A11E5D" w:rsidRPr="00A11E5D" w:rsidRDefault="00A11E5D" w:rsidP="00DF2065">
      <w:pPr>
        <w:jc w:val="both"/>
        <w:rPr>
          <w:sz w:val="22"/>
          <w:szCs w:val="22"/>
          <w:lang w:val="id-ID"/>
        </w:rPr>
        <w:sectPr w:rsidR="00A11E5D" w:rsidRPr="00A11E5D" w:rsidSect="00F57C45">
          <w:footerReference w:type="default" r:id="rId11"/>
          <w:type w:val="continuous"/>
          <w:pgSz w:w="11907" w:h="16839" w:code="9"/>
          <w:pgMar w:top="2268" w:right="1701" w:bottom="1701" w:left="1701" w:header="720" w:footer="720" w:gutter="0"/>
          <w:pgNumType w:start="1"/>
          <w:cols w:space="454"/>
          <w:docGrid w:linePitch="360"/>
        </w:sectPr>
      </w:pPr>
    </w:p>
    <w:p w14:paraId="4896B9CC" w14:textId="77777777" w:rsidR="001A467C" w:rsidRPr="001A550E" w:rsidRDefault="001A467C" w:rsidP="001A467C">
      <w:pPr>
        <w:autoSpaceDE w:val="0"/>
        <w:autoSpaceDN w:val="0"/>
        <w:adjustRightInd w:val="0"/>
        <w:jc w:val="both"/>
        <w:rPr>
          <w:b/>
          <w:lang w:val="id-ID"/>
        </w:rPr>
      </w:pPr>
      <w:r w:rsidRPr="001A550E">
        <w:rPr>
          <w:b/>
          <w:lang w:val="id-ID"/>
        </w:rPr>
        <w:lastRenderedPageBreak/>
        <w:t>PENDA</w:t>
      </w:r>
      <w:r w:rsidR="00070849" w:rsidRPr="001A550E">
        <w:rPr>
          <w:b/>
          <w:lang w:val="id-ID"/>
        </w:rPr>
        <w:t>H</w:t>
      </w:r>
      <w:r w:rsidRPr="001A550E">
        <w:rPr>
          <w:b/>
          <w:lang w:val="id-ID"/>
        </w:rPr>
        <w:t>ULUAN</w:t>
      </w:r>
    </w:p>
    <w:p w14:paraId="48FFA149" w14:textId="77777777" w:rsidR="00FB534C" w:rsidRPr="001A550E" w:rsidRDefault="00FB534C" w:rsidP="00336B1F">
      <w:pPr>
        <w:widowControl w:val="0"/>
        <w:autoSpaceDE w:val="0"/>
        <w:autoSpaceDN w:val="0"/>
        <w:adjustRightInd w:val="0"/>
        <w:jc w:val="both"/>
        <w:rPr>
          <w:b/>
          <w:lang w:val="id-ID"/>
        </w:rPr>
      </w:pPr>
    </w:p>
    <w:p w14:paraId="7B99BFC5" w14:textId="1B7EA175" w:rsidR="00133CC1" w:rsidRDefault="002B15B1" w:rsidP="008104BC">
      <w:pPr>
        <w:spacing w:before="240"/>
        <w:ind w:firstLine="720"/>
        <w:jc w:val="both"/>
        <w:rPr>
          <w:bCs/>
          <w:color w:val="000000"/>
          <w:szCs w:val="20"/>
        </w:rPr>
      </w:pPr>
      <w:proofErr w:type="spellStart"/>
      <w:r>
        <w:t>Semakin</w:t>
      </w:r>
      <w:proofErr w:type="spellEnd"/>
      <w:r w:rsidR="006039E8">
        <w:t xml:space="preserve"> </w:t>
      </w:r>
      <w:proofErr w:type="spellStart"/>
      <w:proofErr w:type="gramStart"/>
      <w:r>
        <w:t>berkembangnya</w:t>
      </w:r>
      <w:proofErr w:type="spellEnd"/>
      <w:r>
        <w:t xml:space="preserve"> </w:t>
      </w:r>
      <w:r w:rsidR="00100805">
        <w:t xml:space="preserve"> </w:t>
      </w:r>
      <w:proofErr w:type="spellStart"/>
      <w:r>
        <w:t>tekno</w:t>
      </w:r>
      <w:proofErr w:type="spellEnd"/>
      <w:proofErr w:type="gramEnd"/>
      <w:r w:rsidR="00100805">
        <w:t xml:space="preserve">- </w:t>
      </w:r>
      <w:proofErr w:type="spellStart"/>
      <w:r>
        <w:t>l</w:t>
      </w:r>
      <w:r w:rsidR="00100805">
        <w:t>o</w:t>
      </w:r>
      <w:r>
        <w:t>gi</w:t>
      </w:r>
      <w:proofErr w:type="spellEnd"/>
      <w:r>
        <w:t xml:space="preserve"> </w:t>
      </w:r>
      <w:proofErr w:type="spellStart"/>
      <w:r>
        <w:t>informasi</w:t>
      </w:r>
      <w:proofErr w:type="spellEnd"/>
      <w:r w:rsidR="00810F4B">
        <w:t xml:space="preserve"> (TI)</w:t>
      </w:r>
      <w:r>
        <w:t xml:space="preserve"> </w:t>
      </w:r>
      <w:proofErr w:type="spellStart"/>
      <w:r>
        <w:t>menuntut</w:t>
      </w:r>
      <w:proofErr w:type="spellEnd"/>
      <w:r>
        <w:t xml:space="preserve"> </w:t>
      </w:r>
      <w:proofErr w:type="spellStart"/>
      <w:r w:rsidR="002920B0">
        <w:t>organisasi</w:t>
      </w:r>
      <w:proofErr w:type="spellEnd"/>
      <w:r>
        <w:t xml:space="preserve"> </w:t>
      </w:r>
      <w:r w:rsidR="00100805">
        <w:t xml:space="preserve">   </w:t>
      </w:r>
      <w:proofErr w:type="spellStart"/>
      <w:r>
        <w:t>untuk</w:t>
      </w:r>
      <w:proofErr w:type="spellEnd"/>
      <w:r>
        <w:t xml:space="preserve"> </w:t>
      </w:r>
      <w:proofErr w:type="spellStart"/>
      <w:r>
        <w:t>melakukan</w:t>
      </w:r>
      <w:proofErr w:type="spellEnd"/>
      <w:r>
        <w:t xml:space="preserve"> </w:t>
      </w:r>
      <w:proofErr w:type="spellStart"/>
      <w:r w:rsidR="00810F4B">
        <w:t>penyesuaian</w:t>
      </w:r>
      <w:proofErr w:type="spellEnd"/>
      <w:r w:rsidR="00810F4B">
        <w:t xml:space="preserve"> </w:t>
      </w:r>
      <w:proofErr w:type="spellStart"/>
      <w:r w:rsidR="00810F4B">
        <w:t>dengan</w:t>
      </w:r>
      <w:proofErr w:type="spellEnd"/>
      <w:r w:rsidR="00810F4B">
        <w:t xml:space="preserve"> </w:t>
      </w:r>
      <w:proofErr w:type="spellStart"/>
      <w:r>
        <w:t>pengembangan</w:t>
      </w:r>
      <w:proofErr w:type="spellEnd"/>
      <w:r>
        <w:t xml:space="preserve"> </w:t>
      </w:r>
      <w:proofErr w:type="spellStart"/>
      <w:r w:rsidR="00810F4B">
        <w:t>secara</w:t>
      </w:r>
      <w:proofErr w:type="spellEnd"/>
      <w:r w:rsidR="00810F4B">
        <w:t xml:space="preserve"> </w:t>
      </w:r>
      <w:r>
        <w:t xml:space="preserve">internal </w:t>
      </w:r>
      <w:proofErr w:type="spellStart"/>
      <w:r>
        <w:t>maupun</w:t>
      </w:r>
      <w:proofErr w:type="spellEnd"/>
      <w:r>
        <w:t xml:space="preserve"> </w:t>
      </w:r>
      <w:proofErr w:type="spellStart"/>
      <w:r>
        <w:t>eksternal</w:t>
      </w:r>
      <w:proofErr w:type="spellEnd"/>
      <w:r w:rsidR="00030474">
        <w:t xml:space="preserve"> [1]</w:t>
      </w:r>
      <w:r>
        <w:t xml:space="preserve">. Hal </w:t>
      </w:r>
      <w:proofErr w:type="spellStart"/>
      <w:r>
        <w:t>ini</w:t>
      </w:r>
      <w:proofErr w:type="spellEnd"/>
      <w:r>
        <w:t xml:space="preserve"> </w:t>
      </w:r>
      <w:proofErr w:type="spellStart"/>
      <w:r>
        <w:t>mengakibatkan</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bagian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setiap</w:t>
      </w:r>
      <w:proofErr w:type="spellEnd"/>
      <w:r>
        <w:t xml:space="preserve"> proses </w:t>
      </w:r>
      <w:proofErr w:type="spellStart"/>
      <w:r w:rsidR="00810F4B">
        <w:t>pelayanan</w:t>
      </w:r>
      <w:proofErr w:type="spellEnd"/>
      <w:r>
        <w:t xml:space="preserve"> </w:t>
      </w:r>
      <w:r w:rsidR="00810F4B">
        <w:t xml:space="preserve">dan </w:t>
      </w:r>
      <w:proofErr w:type="spellStart"/>
      <w:r>
        <w:t>pertumbuhan</w:t>
      </w:r>
      <w:proofErr w:type="spellEnd"/>
      <w:r>
        <w:t xml:space="preserve"> </w:t>
      </w:r>
      <w:proofErr w:type="spellStart"/>
      <w:r w:rsidR="00810F4B">
        <w:t>organisasi</w:t>
      </w:r>
      <w:proofErr w:type="spellEnd"/>
      <w:r w:rsidR="00030474">
        <w:t xml:space="preserve"> [2]</w:t>
      </w:r>
      <w:r>
        <w:t xml:space="preserve">. </w:t>
      </w:r>
      <w:proofErr w:type="spellStart"/>
      <w:r>
        <w:t>Teknologi</w:t>
      </w:r>
      <w:proofErr w:type="spellEnd"/>
      <w:r>
        <w:t xml:space="preserve"> </w:t>
      </w:r>
      <w:proofErr w:type="spellStart"/>
      <w:r>
        <w:t>informasi</w:t>
      </w:r>
      <w:proofErr w:type="spellEnd"/>
      <w:r>
        <w:t xml:space="preserve"> juga </w:t>
      </w:r>
      <w:proofErr w:type="spellStart"/>
      <w:r>
        <w:t>memainkan</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r w:rsidR="00810F4B">
        <w:t xml:space="preserve">proses </w:t>
      </w:r>
      <w:proofErr w:type="spellStart"/>
      <w:r w:rsidR="00810F4B">
        <w:t>bisnis</w:t>
      </w:r>
      <w:proofErr w:type="spellEnd"/>
      <w:r w:rsidR="00810F4B">
        <w:t xml:space="preserve"> </w:t>
      </w:r>
      <w:r w:rsidR="00100805">
        <w:t xml:space="preserve">             </w:t>
      </w:r>
      <w:proofErr w:type="spellStart"/>
      <w:r>
        <w:t>organisasi</w:t>
      </w:r>
      <w:proofErr w:type="spellEnd"/>
      <w:r>
        <w:t xml:space="preserve">. </w:t>
      </w:r>
      <w:proofErr w:type="spellStart"/>
      <w:r>
        <w:t>Selama</w:t>
      </w:r>
      <w:proofErr w:type="spellEnd"/>
      <w:r>
        <w:t xml:space="preserve"> </w:t>
      </w:r>
      <w:proofErr w:type="spellStart"/>
      <w:r>
        <w:t>bertahun-tahun</w:t>
      </w:r>
      <w:proofErr w:type="spellEnd"/>
      <w:r>
        <w:t xml:space="preserve">, TI </w:t>
      </w:r>
      <w:proofErr w:type="spellStart"/>
      <w:r>
        <w:t>telah</w:t>
      </w:r>
      <w:proofErr w:type="spellEnd"/>
      <w:r>
        <w:t xml:space="preserve"> </w:t>
      </w:r>
      <w:proofErr w:type="spellStart"/>
      <w:r>
        <w:t>beralih</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sebagai</w:t>
      </w:r>
      <w:proofErr w:type="spellEnd"/>
      <w:r>
        <w:t xml:space="preserve"> </w:t>
      </w:r>
      <w:proofErr w:type="spellStart"/>
      <w:r w:rsidR="00810F4B">
        <w:t>pendukung</w:t>
      </w:r>
      <w:proofErr w:type="spellEnd"/>
      <w:r>
        <w:t xml:space="preserve"> </w:t>
      </w:r>
      <w:proofErr w:type="spellStart"/>
      <w:r>
        <w:t>melainkan</w:t>
      </w:r>
      <w:proofErr w:type="spellEnd"/>
      <w:r>
        <w:t xml:space="preserve"> </w:t>
      </w:r>
      <w:proofErr w:type="spellStart"/>
      <w:r>
        <w:t>sebagai</w:t>
      </w:r>
      <w:proofErr w:type="spellEnd"/>
      <w:r>
        <w:t xml:space="preserve"> </w:t>
      </w:r>
      <w:proofErr w:type="spellStart"/>
      <w:r w:rsidR="00810F4B">
        <w:t>aset</w:t>
      </w:r>
      <w:proofErr w:type="spellEnd"/>
      <w:r w:rsidR="00810F4B">
        <w:t xml:space="preserve"> </w:t>
      </w:r>
      <w:proofErr w:type="spellStart"/>
      <w:r w:rsidR="00810F4B">
        <w:t>penting</w:t>
      </w:r>
      <w:proofErr w:type="spellEnd"/>
      <w:r w:rsidR="00810F4B">
        <w:t xml:space="preserve"> yang </w:t>
      </w:r>
      <w:proofErr w:type="spellStart"/>
      <w:r w:rsidR="00810F4B">
        <w:t>harus</w:t>
      </w:r>
      <w:proofErr w:type="spellEnd"/>
      <w:r>
        <w:t xml:space="preserve"> </w:t>
      </w:r>
      <w:proofErr w:type="spellStart"/>
      <w:r>
        <w:t>di</w:t>
      </w:r>
      <w:r w:rsidR="00810F4B">
        <w:t>miliki</w:t>
      </w:r>
      <w:proofErr w:type="spellEnd"/>
      <w:r>
        <w:t xml:space="preserve"> </w:t>
      </w:r>
      <w:proofErr w:type="spellStart"/>
      <w:r>
        <w:t>organisasi</w:t>
      </w:r>
      <w:proofErr w:type="spellEnd"/>
      <w:r w:rsidR="00030474">
        <w:t xml:space="preserve"> [3</w:t>
      </w:r>
      <w:r>
        <w:fldChar w:fldCharType="begin" w:fldLock="1"/>
      </w:r>
      <w:r w:rsidR="001C29EB">
        <w:instrText>ADDIN CSL_CITATION {"citationItems":[{"id":"ITEM-1","itemData":{"DOI":"10.20473/jisebi.2.2.74-80","ISSN":"2443-2555","abstract":"Abstrak— Teknologi informasi memiliki peranan penting untuk mendukung pelaksanaan informasi publik. Pemerintah Kabupaten Bandung memiliki salah satu badan, yaitu BAPAPSI. Permasalahan yang ada di BAPAPSI, terutama pada bidang PPI adalah tidak meratanya jaringan internet di seluruh kecamatan, jaringan internet yang buruk, penanganan insiden yang buruk dan pengadaan server yang tidak mendukung penggunaan aplikasi di BAPAPSI. Oleh karena itu, untuk menyelesaikan masalah yang ada di lingkungan BAPAPSI menggunakan metodologi 7 lifecycle COBIT 5. COBIT 5 menyediakan panduan yang lengkap, pedoman yang komprehensif dalam membantu organisasi untuk mencapai efektivitas penggunaan TI. Tahap pertama pada penelitian ini adalah melakukan penilaian tingkat kapabilitas, kemudian memetakan governance objective, enterprise goals, IT Related Goals dan IT Process pada COBIT 5. Sehingga menghasilkan proses prioritas yaitu EDM04 dan DSS01 yang akan dianalisis dan dilakukan perancangan prosedur tata kelola TI dengan menggunakan COBIT 5. Pada penelitian ini juga merekomendasikan struktur organisasi sasaran sesuai dengan kebutuhan Pemerintah Kabupaten Bandung.Kata Kunci— tata kelola TI, COBIT 5, domain EDM, domain DSS, PemerintahanAbstract— Information technology has an important role to support the implementation of public information. Bandung regency government has one of the bodies, named BAPAPSI. The existing problems in BAPAPSI, especially in PPI are uneven internet network in all districts, bad internet connection, bad handling of the incident, and the procurement of servers that do not support the use of the application in BAPAPSI. Therefore, 7 lifecycle COBIT 5 methodology is used to solve the problems in BAPAPSI. COBIT 5 provides complete, comprehensive guidelines in helping organizations to achieve the effective use of IT. The first stage in this research is assess capability level, then the next stage are mapping governance objective, enterprise goals, IT Related Goals and IT Process on COBIT 5. So, the results are the priority process on EDM04 and DSS01 domain to be analyzed and to design procedure IT governance using COBIT 5. This research also recommends the target of organizational structure in accordance with the needs of the Bandung regency government.Keywords— IT Governance, COBIT 5, EDM domain, DSS domain, Government","author":[{"dropping-particle":"","family":"Fajrin","given":"Rati Amanda","non-dropping-particle":"","parse-names":false,"suffix":""},{"dropping-particle":"","family":"Murahartawaty","given":"Murahartawaty","non-dropping-particle":"","parse-names":false,"suffix":""},{"dropping-particle":"","family":"Gumilang","given":"Soni Fajar S.","non-dropping-particle":"","parse-names":false,"suffix":""}],"container-title":"Journal of Information Systems Engineering and Business Intelligence","id":"ITEM-1","issue":"2","issued":{"date-parts":[["2016"]]},"page":"74","title":"Perancangan Tata Kelola Teknologi Informasi di BAPAPSI Pemkab Bandung Menggunakan framework COBIT 5 Pada Domain EDM dan DSS","type":"article-journal","volume":"2"},"uris":["http://www.mendeley.com/documents/?uuid=ab88cf0e-92c9-4f53-9bcf-1499bbe4742d"]}],"mendeley":{"formattedCitation":"[1]","plainTextFormattedCitation":"[1]","previouslyFormattedCitation":"[1]"},"properties":{"noteIndex":0},"schema":"https://github.com/citation-style-language/schema/raw/master/csl-citation.json"}</w:instrText>
      </w:r>
      <w:r>
        <w:fldChar w:fldCharType="separate"/>
      </w:r>
      <w:r w:rsidR="001C29EB" w:rsidRPr="001C29EB">
        <w:rPr>
          <w:noProof/>
        </w:rPr>
        <w:t>]</w:t>
      </w:r>
      <w:r>
        <w:fldChar w:fldCharType="end"/>
      </w:r>
      <w:r>
        <w:t>.</w:t>
      </w:r>
      <w:r w:rsidR="00133CC1">
        <w:rPr>
          <w:bCs/>
          <w:color w:val="000000"/>
          <w:szCs w:val="20"/>
        </w:rPr>
        <w:t xml:space="preserve"> </w:t>
      </w:r>
      <w:proofErr w:type="spellStart"/>
      <w:r w:rsidR="00810F4B">
        <w:t>Untuk</w:t>
      </w:r>
      <w:proofErr w:type="spellEnd"/>
      <w:r w:rsidR="00810F4B">
        <w:t xml:space="preserve"> </w:t>
      </w:r>
      <w:proofErr w:type="spellStart"/>
      <w:r w:rsidR="00810F4B">
        <w:t>memiliki</w:t>
      </w:r>
      <w:proofErr w:type="spellEnd"/>
      <w:r w:rsidR="00810F4B">
        <w:t xml:space="preserve"> </w:t>
      </w:r>
      <w:proofErr w:type="spellStart"/>
      <w:r w:rsidR="00810F4B">
        <w:t>t</w:t>
      </w:r>
      <w:r>
        <w:t>ingkat</w:t>
      </w:r>
      <w:proofErr w:type="spellEnd"/>
      <w:r>
        <w:t xml:space="preserve"> </w:t>
      </w:r>
      <w:proofErr w:type="spellStart"/>
      <w:r>
        <w:t>ketersed</w:t>
      </w:r>
      <w:r w:rsidR="00810F4B">
        <w:t>i</w:t>
      </w:r>
      <w:r>
        <w:t>aan</w:t>
      </w:r>
      <w:proofErr w:type="spellEnd"/>
      <w:r>
        <w:t xml:space="preserve"> TI yang </w:t>
      </w:r>
      <w:proofErr w:type="spellStart"/>
      <w:r>
        <w:t>memadai</w:t>
      </w:r>
      <w:proofErr w:type="spellEnd"/>
      <w:r>
        <w:t xml:space="preserve"> </w:t>
      </w:r>
      <w:proofErr w:type="spellStart"/>
      <w:r>
        <w:t>diperlukan</w:t>
      </w:r>
      <w:proofErr w:type="spellEnd"/>
      <w:r>
        <w:t xml:space="preserve"> </w:t>
      </w:r>
      <w:proofErr w:type="spellStart"/>
      <w:r>
        <w:t>adanya</w:t>
      </w:r>
      <w:proofErr w:type="spellEnd"/>
      <w:r>
        <w:t xml:space="preserve"> tata </w:t>
      </w:r>
      <w:proofErr w:type="spellStart"/>
      <w:r>
        <w:t>kelola</w:t>
      </w:r>
      <w:proofErr w:type="spellEnd"/>
      <w:r>
        <w:t xml:space="preserve"> TI yang </w:t>
      </w:r>
      <w:proofErr w:type="spellStart"/>
      <w:r>
        <w:t>memberikan</w:t>
      </w:r>
      <w:proofErr w:type="spellEnd"/>
      <w:r>
        <w:t xml:space="preserve"> </w:t>
      </w:r>
      <w:proofErr w:type="spellStart"/>
      <w:r>
        <w:t>perhatian</w:t>
      </w:r>
      <w:proofErr w:type="spellEnd"/>
      <w:r>
        <w:t xml:space="preserve"> </w:t>
      </w:r>
      <w:proofErr w:type="spellStart"/>
      <w:r>
        <w:t>terhadap</w:t>
      </w:r>
      <w:proofErr w:type="spellEnd"/>
      <w:r>
        <w:t xml:space="preserve"> </w:t>
      </w:r>
      <w:proofErr w:type="spellStart"/>
      <w:r>
        <w:t>semua</w:t>
      </w:r>
      <w:proofErr w:type="spellEnd"/>
      <w:r>
        <w:t xml:space="preserve"> </w:t>
      </w:r>
      <w:proofErr w:type="spellStart"/>
      <w:r>
        <w:t>isu</w:t>
      </w:r>
      <w:proofErr w:type="spellEnd"/>
      <w:r>
        <w:t xml:space="preserve"> </w:t>
      </w:r>
      <w:proofErr w:type="spellStart"/>
      <w:r>
        <w:t>terkait</w:t>
      </w:r>
      <w:proofErr w:type="spellEnd"/>
      <w:r>
        <w:t xml:space="preserve"> </w:t>
      </w:r>
      <w:proofErr w:type="spellStart"/>
      <w:r>
        <w:t>ketersediaan</w:t>
      </w:r>
      <w:proofErr w:type="spellEnd"/>
      <w:r>
        <w:t xml:space="preserve"> </w:t>
      </w:r>
      <w:proofErr w:type="spellStart"/>
      <w:r>
        <w:t>layanan</w:t>
      </w:r>
      <w:proofErr w:type="spellEnd"/>
      <w:r>
        <w:t xml:space="preserve">, </w:t>
      </w:r>
      <w:proofErr w:type="spellStart"/>
      <w:r>
        <w:t>meliputi</w:t>
      </w:r>
      <w:proofErr w:type="spellEnd"/>
      <w:r>
        <w:t xml:space="preserve"> </w:t>
      </w:r>
      <w:proofErr w:type="spellStart"/>
      <w:r>
        <w:t>layanan</w:t>
      </w:r>
      <w:proofErr w:type="spellEnd"/>
      <w:r>
        <w:t xml:space="preserve"> </w:t>
      </w:r>
      <w:proofErr w:type="spellStart"/>
      <w:r>
        <w:t>beserta</w:t>
      </w:r>
      <w:proofErr w:type="spellEnd"/>
      <w:r>
        <w:t xml:space="preserve"> </w:t>
      </w:r>
      <w:proofErr w:type="spellStart"/>
      <w:r>
        <w:t>sumber</w:t>
      </w:r>
      <w:proofErr w:type="spellEnd"/>
      <w:r>
        <w:t xml:space="preserve"> </w:t>
      </w:r>
      <w:proofErr w:type="spellStart"/>
      <w:r>
        <w:t>dayanya</w:t>
      </w:r>
      <w:proofErr w:type="spellEnd"/>
      <w:r>
        <w:t xml:space="preserve">, yang </w:t>
      </w:r>
      <w:proofErr w:type="spellStart"/>
      <w:r>
        <w:t>memastikan</w:t>
      </w:r>
      <w:proofErr w:type="spellEnd"/>
      <w:r>
        <w:t xml:space="preserve"> </w:t>
      </w:r>
      <w:proofErr w:type="spellStart"/>
      <w:r>
        <w:t>bahwa</w:t>
      </w:r>
      <w:proofErr w:type="spellEnd"/>
      <w:r>
        <w:t xml:space="preserve"> target </w:t>
      </w:r>
      <w:proofErr w:type="spellStart"/>
      <w:r>
        <w:t>ketersediaan</w:t>
      </w:r>
      <w:proofErr w:type="spellEnd"/>
      <w:r>
        <w:t xml:space="preserve"> </w:t>
      </w:r>
      <w:proofErr w:type="spellStart"/>
      <w:r>
        <w:t>layanan</w:t>
      </w:r>
      <w:proofErr w:type="spellEnd"/>
      <w:r>
        <w:t xml:space="preserve"> pada </w:t>
      </w:r>
      <w:proofErr w:type="spellStart"/>
      <w:r>
        <w:t>semua</w:t>
      </w:r>
      <w:proofErr w:type="spellEnd"/>
      <w:r>
        <w:t xml:space="preserve"> </w:t>
      </w:r>
      <w:proofErr w:type="spellStart"/>
      <w:r>
        <w:t>sistem</w:t>
      </w:r>
      <w:proofErr w:type="spellEnd"/>
      <w:r>
        <w:t xml:space="preserve"> </w:t>
      </w:r>
      <w:proofErr w:type="spellStart"/>
      <w:r>
        <w:t>dapat</w:t>
      </w:r>
      <w:proofErr w:type="spellEnd"/>
      <w:r>
        <w:t xml:space="preserve"> </w:t>
      </w:r>
      <w:proofErr w:type="spellStart"/>
      <w:r>
        <w:t>terukur</w:t>
      </w:r>
      <w:proofErr w:type="spellEnd"/>
      <w:r>
        <w:t xml:space="preserve"> dan </w:t>
      </w:r>
      <w:proofErr w:type="spellStart"/>
      <w:r>
        <w:t>tercapai</w:t>
      </w:r>
      <w:proofErr w:type="spellEnd"/>
      <w:r w:rsidR="00030474">
        <w:t xml:space="preserve"> [4]</w:t>
      </w:r>
      <w:r>
        <w:t xml:space="preserve">. </w:t>
      </w:r>
      <w:proofErr w:type="spellStart"/>
      <w:r w:rsidR="00BB33EC">
        <w:t>Pihak</w:t>
      </w:r>
      <w:proofErr w:type="spellEnd"/>
      <w:r w:rsidR="00BB33EC">
        <w:t xml:space="preserve"> </w:t>
      </w:r>
      <w:proofErr w:type="spellStart"/>
      <w:r w:rsidR="00BB33EC">
        <w:t>manajemen</w:t>
      </w:r>
      <w:proofErr w:type="spellEnd"/>
      <w:r w:rsidR="00BB33EC">
        <w:t xml:space="preserve"> </w:t>
      </w:r>
      <w:proofErr w:type="spellStart"/>
      <w:r w:rsidR="00BB33EC">
        <w:t>organisasi</w:t>
      </w:r>
      <w:proofErr w:type="spellEnd"/>
      <w:r w:rsidR="00BB33EC">
        <w:t xml:space="preserve"> </w:t>
      </w:r>
      <w:proofErr w:type="spellStart"/>
      <w:r w:rsidR="00BB33EC">
        <w:t>perlu</w:t>
      </w:r>
      <w:proofErr w:type="spellEnd"/>
      <w:r w:rsidR="00BB33EC">
        <w:t xml:space="preserve"> </w:t>
      </w:r>
      <w:proofErr w:type="spellStart"/>
      <w:r w:rsidR="00BB33EC">
        <w:t>memperhatikan</w:t>
      </w:r>
      <w:proofErr w:type="spellEnd"/>
      <w:r w:rsidR="00BB33EC">
        <w:t xml:space="preserve"> </w:t>
      </w:r>
      <w:proofErr w:type="spellStart"/>
      <w:r w:rsidR="00BB33EC">
        <w:t>optimasi</w:t>
      </w:r>
      <w:proofErr w:type="spellEnd"/>
      <w:r w:rsidR="00BB33EC">
        <w:t xml:space="preserve"> </w:t>
      </w:r>
      <w:proofErr w:type="spellStart"/>
      <w:r w:rsidR="00BB33EC">
        <w:t>dari</w:t>
      </w:r>
      <w:proofErr w:type="spellEnd"/>
      <w:r w:rsidR="00BB33EC">
        <w:t xml:space="preserve"> </w:t>
      </w:r>
      <w:proofErr w:type="spellStart"/>
      <w:r w:rsidR="00BB33EC">
        <w:t>pemanfaatan</w:t>
      </w:r>
      <w:proofErr w:type="spellEnd"/>
      <w:r w:rsidR="00BB33EC">
        <w:t xml:space="preserve"> </w:t>
      </w:r>
      <w:proofErr w:type="spellStart"/>
      <w:r w:rsidR="00BB33EC">
        <w:t>sumber</w:t>
      </w:r>
      <w:proofErr w:type="spellEnd"/>
      <w:r w:rsidR="00BB33EC">
        <w:t xml:space="preserve"> </w:t>
      </w:r>
      <w:proofErr w:type="spellStart"/>
      <w:r w:rsidR="00BB33EC">
        <w:t>daya</w:t>
      </w:r>
      <w:proofErr w:type="spellEnd"/>
      <w:r w:rsidR="00BB33EC">
        <w:t xml:space="preserve"> TI </w:t>
      </w:r>
      <w:proofErr w:type="spellStart"/>
      <w:r w:rsidR="00BB33EC">
        <w:t>baik</w:t>
      </w:r>
      <w:proofErr w:type="spellEnd"/>
      <w:r w:rsidR="00BB33EC">
        <w:t xml:space="preserve"> </w:t>
      </w:r>
      <w:proofErr w:type="spellStart"/>
      <w:r w:rsidR="00BB33EC">
        <w:t>itu</w:t>
      </w:r>
      <w:proofErr w:type="spellEnd"/>
      <w:r w:rsidR="00BB33EC">
        <w:t xml:space="preserve"> </w:t>
      </w:r>
      <w:proofErr w:type="spellStart"/>
      <w:r w:rsidR="00BB33EC">
        <w:t>infrastruktur</w:t>
      </w:r>
      <w:proofErr w:type="spellEnd"/>
      <w:r w:rsidR="00BB33EC">
        <w:t xml:space="preserve">, </w:t>
      </w:r>
      <w:proofErr w:type="spellStart"/>
      <w:r w:rsidR="00BB33EC">
        <w:t>manusia</w:t>
      </w:r>
      <w:proofErr w:type="spellEnd"/>
      <w:r w:rsidR="00BB33EC">
        <w:t xml:space="preserve">, </w:t>
      </w:r>
      <w:proofErr w:type="spellStart"/>
      <w:r w:rsidR="00BB33EC">
        <w:t>informasi</w:t>
      </w:r>
      <w:proofErr w:type="spellEnd"/>
      <w:r w:rsidR="00BB33EC">
        <w:t xml:space="preserve">, </w:t>
      </w:r>
      <w:proofErr w:type="spellStart"/>
      <w:r w:rsidR="00BB33EC">
        <w:t>maupun</w:t>
      </w:r>
      <w:proofErr w:type="spellEnd"/>
      <w:r w:rsidR="00BB33EC">
        <w:t xml:space="preserve"> </w:t>
      </w:r>
      <w:proofErr w:type="spellStart"/>
      <w:r w:rsidR="00BB33EC">
        <w:t>aplikasi</w:t>
      </w:r>
      <w:proofErr w:type="spellEnd"/>
      <w:r w:rsidR="00BB33EC">
        <w:t xml:space="preserve">. </w:t>
      </w:r>
      <w:proofErr w:type="spellStart"/>
      <w:r>
        <w:t>Tujuan</w:t>
      </w:r>
      <w:r w:rsidR="00BB33EC">
        <w:t>nya</w:t>
      </w:r>
      <w:proofErr w:type="spellEnd"/>
      <w:r w:rsidR="00BB33EC">
        <w:t xml:space="preserve"> </w:t>
      </w:r>
      <w:proofErr w:type="spellStart"/>
      <w:r>
        <w:t>adalah</w:t>
      </w:r>
      <w:proofErr w:type="spellEnd"/>
      <w:r>
        <w:t xml:space="preserve"> </w:t>
      </w:r>
      <w:proofErr w:type="spellStart"/>
      <w:r>
        <w:t>memberikan</w:t>
      </w:r>
      <w:proofErr w:type="spellEnd"/>
      <w:r>
        <w:t xml:space="preserve"> </w:t>
      </w:r>
      <w:proofErr w:type="spellStart"/>
      <w:r>
        <w:t>kepastian</w:t>
      </w:r>
      <w:proofErr w:type="spellEnd"/>
      <w:r>
        <w:t xml:space="preserve"> </w:t>
      </w:r>
      <w:proofErr w:type="spellStart"/>
      <w:r>
        <w:t>bahwa</w:t>
      </w:r>
      <w:proofErr w:type="spellEnd"/>
      <w:r>
        <w:t xml:space="preserve"> </w:t>
      </w:r>
      <w:proofErr w:type="spellStart"/>
      <w:r>
        <w:t>tingkat</w:t>
      </w:r>
      <w:proofErr w:type="spellEnd"/>
      <w:r>
        <w:t xml:space="preserve"> </w:t>
      </w:r>
      <w:proofErr w:type="spellStart"/>
      <w:r>
        <w:t>ketersedian</w:t>
      </w:r>
      <w:proofErr w:type="spellEnd"/>
      <w:r>
        <w:t xml:space="preserve"> </w:t>
      </w:r>
      <w:proofErr w:type="spellStart"/>
      <w:r w:rsidR="00BB33EC">
        <w:t>layanan</w:t>
      </w:r>
      <w:proofErr w:type="spellEnd"/>
      <w:r w:rsidR="00BB33EC">
        <w:t xml:space="preserve"> TI</w:t>
      </w:r>
      <w:r>
        <w:t xml:space="preserve"> yang </w:t>
      </w:r>
      <w:proofErr w:type="spellStart"/>
      <w:r>
        <w:t>diberikan</w:t>
      </w:r>
      <w:proofErr w:type="spellEnd"/>
      <w:r>
        <w:t xml:space="preserve"> </w:t>
      </w:r>
      <w:proofErr w:type="spellStart"/>
      <w:r>
        <w:t>untuk</w:t>
      </w:r>
      <w:proofErr w:type="spellEnd"/>
      <w:r>
        <w:t xml:space="preserve"> </w:t>
      </w:r>
      <w:proofErr w:type="spellStart"/>
      <w:r>
        <w:t>semua</w:t>
      </w:r>
      <w:proofErr w:type="spellEnd"/>
      <w:r>
        <w:t xml:space="preserve"> </w:t>
      </w:r>
      <w:proofErr w:type="spellStart"/>
      <w:r>
        <w:t>layanan</w:t>
      </w:r>
      <w:proofErr w:type="spellEnd"/>
      <w:r>
        <w:t xml:space="preserve"> </w:t>
      </w:r>
      <w:proofErr w:type="spellStart"/>
      <w:r>
        <w:t>dapat</w:t>
      </w:r>
      <w:proofErr w:type="spellEnd"/>
      <w:r>
        <w:t xml:space="preserve"> </w:t>
      </w:r>
      <w:proofErr w:type="spellStart"/>
      <w:r>
        <w:t>memenuhi</w:t>
      </w:r>
      <w:proofErr w:type="spellEnd"/>
      <w:r w:rsidR="00F60C7A">
        <w:t xml:space="preserve"> </w:t>
      </w:r>
      <w:proofErr w:type="spellStart"/>
      <w:r>
        <w:t>kebutuhan</w:t>
      </w:r>
      <w:proofErr w:type="spellEnd"/>
      <w:r>
        <w:t xml:space="preserve"> </w:t>
      </w:r>
      <w:proofErr w:type="spellStart"/>
      <w:r w:rsidR="00BB33EC">
        <w:t>layanan</w:t>
      </w:r>
      <w:proofErr w:type="spellEnd"/>
      <w:r w:rsidR="00BB33EC">
        <w:t xml:space="preserve"> dan </w:t>
      </w:r>
      <w:proofErr w:type="spellStart"/>
      <w:r w:rsidR="00BB33EC">
        <w:t>bisnis</w:t>
      </w:r>
      <w:proofErr w:type="spellEnd"/>
      <w:r>
        <w:t xml:space="preserve"> yang </w:t>
      </w:r>
      <w:proofErr w:type="spellStart"/>
      <w:r>
        <w:t>disepakati</w:t>
      </w:r>
      <w:proofErr w:type="spellEnd"/>
      <w:r>
        <w:t xml:space="preserve">, </w:t>
      </w:r>
      <w:proofErr w:type="spellStart"/>
      <w:r>
        <w:t>baik</w:t>
      </w:r>
      <w:proofErr w:type="spellEnd"/>
      <w:r>
        <w:t xml:space="preserve"> </w:t>
      </w:r>
      <w:proofErr w:type="spellStart"/>
      <w:r>
        <w:t>untuk</w:t>
      </w:r>
      <w:proofErr w:type="spellEnd"/>
      <w:r>
        <w:t xml:space="preserve"> </w:t>
      </w:r>
      <w:proofErr w:type="spellStart"/>
      <w:r>
        <w:t>saat</w:t>
      </w:r>
      <w:proofErr w:type="spellEnd"/>
      <w:r>
        <w:t xml:space="preserve"> </w:t>
      </w:r>
      <w:proofErr w:type="spellStart"/>
      <w:r>
        <w:t>ini</w:t>
      </w:r>
      <w:proofErr w:type="spellEnd"/>
      <w:r>
        <w:t xml:space="preserve"> </w:t>
      </w:r>
      <w:proofErr w:type="spellStart"/>
      <w:r>
        <w:t>ataupun</w:t>
      </w:r>
      <w:proofErr w:type="spellEnd"/>
      <w:r>
        <w:t xml:space="preserve"> </w:t>
      </w:r>
      <w:proofErr w:type="spellStart"/>
      <w:r>
        <w:t>saat</w:t>
      </w:r>
      <w:proofErr w:type="spellEnd"/>
      <w:r>
        <w:t xml:space="preserve"> yang </w:t>
      </w:r>
      <w:proofErr w:type="spellStart"/>
      <w:r>
        <w:t>akan</w:t>
      </w:r>
      <w:proofErr w:type="spellEnd"/>
      <w:r>
        <w:t xml:space="preserve"> </w:t>
      </w:r>
      <w:proofErr w:type="spellStart"/>
      <w:r>
        <w:t>datang</w:t>
      </w:r>
      <w:proofErr w:type="spellEnd"/>
      <w:r w:rsidR="00030474">
        <w:t xml:space="preserve"> [5]</w:t>
      </w:r>
      <w:r w:rsidR="00F81B97">
        <w:t>.</w:t>
      </w:r>
    </w:p>
    <w:p w14:paraId="09560CE2" w14:textId="251C5CA4" w:rsidR="00BE1C06" w:rsidRDefault="002B15B1" w:rsidP="00BE1C06">
      <w:pPr>
        <w:ind w:firstLine="720"/>
        <w:jc w:val="both"/>
      </w:pPr>
      <w:proofErr w:type="spellStart"/>
      <w:r>
        <w:t>Berkaitan</w:t>
      </w:r>
      <w:proofErr w:type="spellEnd"/>
      <w:r>
        <w:t xml:space="preserve"> </w:t>
      </w:r>
      <w:proofErr w:type="spellStart"/>
      <w:r>
        <w:t>dengan</w:t>
      </w:r>
      <w:proofErr w:type="spellEnd"/>
      <w:r>
        <w:t xml:space="preserve"> </w:t>
      </w:r>
      <w:proofErr w:type="spellStart"/>
      <w:r>
        <w:t>layanan</w:t>
      </w:r>
      <w:proofErr w:type="spellEnd"/>
      <w:r>
        <w:t xml:space="preserve"> dan </w:t>
      </w:r>
      <w:proofErr w:type="spellStart"/>
      <w:r w:rsidR="00810F4B">
        <w:t>pengelolaan</w:t>
      </w:r>
      <w:proofErr w:type="spellEnd"/>
      <w:r>
        <w:t xml:space="preserve"> TI yang </w:t>
      </w:r>
      <w:proofErr w:type="spellStart"/>
      <w:r>
        <w:t>ada</w:t>
      </w:r>
      <w:proofErr w:type="spellEnd"/>
      <w:r>
        <w:t xml:space="preserve"> </w:t>
      </w:r>
      <w:proofErr w:type="spellStart"/>
      <w:r>
        <w:t>saat</w:t>
      </w:r>
      <w:proofErr w:type="spellEnd"/>
      <w:r>
        <w:t xml:space="preserve"> </w:t>
      </w:r>
      <w:proofErr w:type="spellStart"/>
      <w:r>
        <w:t>ini</w:t>
      </w:r>
      <w:proofErr w:type="spellEnd"/>
      <w:r>
        <w:t xml:space="preserve"> </w:t>
      </w:r>
      <w:proofErr w:type="spellStart"/>
      <w:r>
        <w:t>terhadap</w:t>
      </w:r>
      <w:proofErr w:type="spellEnd"/>
      <w:r>
        <w:t xml:space="preserve"> proses </w:t>
      </w:r>
      <w:proofErr w:type="spellStart"/>
      <w:r w:rsidR="00BB33EC">
        <w:t>layanan</w:t>
      </w:r>
      <w:proofErr w:type="spellEnd"/>
      <w:r w:rsidR="00BB33EC">
        <w:t xml:space="preserve"> dan </w:t>
      </w:r>
      <w:proofErr w:type="spellStart"/>
      <w:r>
        <w:t>bisnis</w:t>
      </w:r>
      <w:proofErr w:type="spellEnd"/>
      <w:r>
        <w:t xml:space="preserve"> </w:t>
      </w:r>
      <w:proofErr w:type="spellStart"/>
      <w:r>
        <w:t>organisasi</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rsidR="00BB33EC">
        <w:t>evaluasi</w:t>
      </w:r>
      <w:proofErr w:type="spellEnd"/>
      <w:r>
        <w:t xml:space="preserve"> </w:t>
      </w:r>
      <w:proofErr w:type="spellStart"/>
      <w:r>
        <w:t>terhadap</w:t>
      </w:r>
      <w:proofErr w:type="spellEnd"/>
      <w:r>
        <w:t xml:space="preserve"> </w:t>
      </w:r>
      <w:proofErr w:type="spellStart"/>
      <w:r>
        <w:t>tingkat</w:t>
      </w:r>
      <w:proofErr w:type="spellEnd"/>
      <w:r>
        <w:t xml:space="preserve"> </w:t>
      </w:r>
      <w:proofErr w:type="spellStart"/>
      <w:r>
        <w:t>kematangan</w:t>
      </w:r>
      <w:proofErr w:type="spellEnd"/>
      <w:r>
        <w:t xml:space="preserve"> </w:t>
      </w:r>
      <w:proofErr w:type="spellStart"/>
      <w:r>
        <w:t>ketersediaan</w:t>
      </w:r>
      <w:proofErr w:type="spellEnd"/>
      <w:r>
        <w:t xml:space="preserve"> </w:t>
      </w:r>
      <w:proofErr w:type="spellStart"/>
      <w:r>
        <w:t>layanan</w:t>
      </w:r>
      <w:proofErr w:type="spellEnd"/>
      <w:r>
        <w:t xml:space="preserve"> TI </w:t>
      </w:r>
      <w:proofErr w:type="spellStart"/>
      <w:r>
        <w:t>saat</w:t>
      </w:r>
      <w:proofErr w:type="spellEnd"/>
      <w:r>
        <w:t xml:space="preserve"> </w:t>
      </w:r>
      <w:proofErr w:type="spellStart"/>
      <w:r>
        <w:t>ini</w:t>
      </w:r>
      <w:proofErr w:type="spellEnd"/>
      <w:r>
        <w:t xml:space="preserve"> dan </w:t>
      </w:r>
      <w:proofErr w:type="spellStart"/>
      <w:r>
        <w:t>peningkatan</w:t>
      </w:r>
      <w:proofErr w:type="spellEnd"/>
      <w:r>
        <w:t xml:space="preserve"> </w:t>
      </w:r>
      <w:proofErr w:type="spellStart"/>
      <w:r>
        <w:t>ketersediaan</w:t>
      </w:r>
      <w:proofErr w:type="spellEnd"/>
      <w:r>
        <w:t xml:space="preserve"> </w:t>
      </w:r>
      <w:proofErr w:type="spellStart"/>
      <w:r>
        <w:t>layanan</w:t>
      </w:r>
      <w:proofErr w:type="spellEnd"/>
      <w:r>
        <w:t xml:space="preserve"> TI </w:t>
      </w:r>
      <w:proofErr w:type="spellStart"/>
      <w:r>
        <w:t>dimasa</w:t>
      </w:r>
      <w:proofErr w:type="spellEnd"/>
      <w:r>
        <w:t xml:space="preserve"> yang </w:t>
      </w:r>
      <w:proofErr w:type="spellStart"/>
      <w:r>
        <w:t>akan</w:t>
      </w:r>
      <w:proofErr w:type="spellEnd"/>
      <w:r>
        <w:t xml:space="preserve"> </w:t>
      </w:r>
      <w:proofErr w:type="spellStart"/>
      <w:r>
        <w:t>datang</w:t>
      </w:r>
      <w:proofErr w:type="spellEnd"/>
      <w:r w:rsidR="00030474">
        <w:t xml:space="preserve"> [6]</w:t>
      </w:r>
      <w:r w:rsidR="00BB33EC">
        <w:t xml:space="preserve">. Salah </w:t>
      </w:r>
      <w:proofErr w:type="spellStart"/>
      <w:r w:rsidR="00BB33EC">
        <w:t>satu</w:t>
      </w:r>
      <w:proofErr w:type="spellEnd"/>
      <w:r w:rsidR="00BB33EC">
        <w:t xml:space="preserve"> </w:t>
      </w:r>
      <w:proofErr w:type="spellStart"/>
      <w:r w:rsidR="00BB33EC">
        <w:t>kerangka</w:t>
      </w:r>
      <w:proofErr w:type="spellEnd"/>
      <w:r w:rsidR="00BB33EC">
        <w:t xml:space="preserve"> </w:t>
      </w:r>
      <w:proofErr w:type="spellStart"/>
      <w:r w:rsidR="00BB33EC">
        <w:t>kerja</w:t>
      </w:r>
      <w:proofErr w:type="spellEnd"/>
      <w:r w:rsidR="00BB33EC">
        <w:t xml:space="preserve"> yang </w:t>
      </w:r>
      <w:proofErr w:type="spellStart"/>
      <w:r w:rsidR="00BB33EC">
        <w:t>dapat</w:t>
      </w:r>
      <w:proofErr w:type="spellEnd"/>
      <w:r w:rsidR="00BB33EC">
        <w:t xml:space="preserve"> </w:t>
      </w:r>
      <w:proofErr w:type="spellStart"/>
      <w:r w:rsidR="00BB33EC">
        <w:t>digunakan</w:t>
      </w:r>
      <w:proofErr w:type="spellEnd"/>
      <w:r w:rsidR="00BB33EC">
        <w:t xml:space="preserve"> </w:t>
      </w:r>
      <w:proofErr w:type="spellStart"/>
      <w:r w:rsidR="00BB33EC">
        <w:t>untuk</w:t>
      </w:r>
      <w:proofErr w:type="spellEnd"/>
      <w:r w:rsidR="00BB33EC">
        <w:t xml:space="preserve"> </w:t>
      </w:r>
      <w:proofErr w:type="spellStart"/>
      <w:r w:rsidR="00BB33EC">
        <w:t>melakukan</w:t>
      </w:r>
      <w:proofErr w:type="spellEnd"/>
      <w:r w:rsidR="00BB33EC">
        <w:t xml:space="preserve"> </w:t>
      </w:r>
      <w:proofErr w:type="spellStart"/>
      <w:r w:rsidR="00BB33EC">
        <w:t>evaluasi</w:t>
      </w:r>
      <w:proofErr w:type="spellEnd"/>
      <w:r w:rsidR="00BB33EC">
        <w:t xml:space="preserve"> tata Kelola </w:t>
      </w:r>
      <w:proofErr w:type="spellStart"/>
      <w:r w:rsidR="00BB33EC">
        <w:t>teknologi</w:t>
      </w:r>
      <w:proofErr w:type="spellEnd"/>
      <w:r w:rsidR="00BB33EC">
        <w:t xml:space="preserve"> </w:t>
      </w:r>
      <w:proofErr w:type="spellStart"/>
      <w:r w:rsidR="00BB33EC">
        <w:t>informasi</w:t>
      </w:r>
      <w:proofErr w:type="spellEnd"/>
      <w:r w:rsidR="00BB33EC">
        <w:t xml:space="preserve"> </w:t>
      </w:r>
      <w:proofErr w:type="spellStart"/>
      <w:r w:rsidR="00BB33EC">
        <w:t>adalah</w:t>
      </w:r>
      <w:proofErr w:type="spellEnd"/>
      <w:r w:rsidR="00BB33EC">
        <w:t xml:space="preserve"> </w:t>
      </w:r>
      <w:r w:rsidR="00BB33EC" w:rsidRPr="00F60C7A">
        <w:rPr>
          <w:i/>
          <w:iCs/>
        </w:rPr>
        <w:t xml:space="preserve">Control Objectives for Information and Relate </w:t>
      </w:r>
      <w:r w:rsidR="00BB33EC" w:rsidRPr="00F60C7A">
        <w:rPr>
          <w:i/>
          <w:iCs/>
        </w:rPr>
        <w:t>Technology</w:t>
      </w:r>
      <w:r w:rsidR="00BB33EC">
        <w:t xml:space="preserve"> (COBIT) 2019 yang </w:t>
      </w:r>
      <w:proofErr w:type="spellStart"/>
      <w:r w:rsidR="00BB33EC">
        <w:t>diterbitkan</w:t>
      </w:r>
      <w:proofErr w:type="spellEnd"/>
      <w:r w:rsidR="00BB33EC">
        <w:t xml:space="preserve"> oleh </w:t>
      </w:r>
      <w:r w:rsidR="00BB33EC" w:rsidRPr="00F60C7A">
        <w:rPr>
          <w:i/>
          <w:iCs/>
        </w:rPr>
        <w:t>Information System Audit and Control Association</w:t>
      </w:r>
      <w:r w:rsidR="00BB33EC">
        <w:t xml:space="preserve"> (ISACA) </w:t>
      </w:r>
      <w:proofErr w:type="spellStart"/>
      <w:r w:rsidR="00F60C7A">
        <w:t>sebagai</w:t>
      </w:r>
      <w:proofErr w:type="spellEnd"/>
      <w:r w:rsidR="00F60C7A">
        <w:t xml:space="preserve"> </w:t>
      </w:r>
      <w:proofErr w:type="spellStart"/>
      <w:r w:rsidR="00F60C7A">
        <w:t>versi</w:t>
      </w:r>
      <w:proofErr w:type="spellEnd"/>
      <w:r w:rsidR="00F60C7A">
        <w:t xml:space="preserve"> </w:t>
      </w:r>
      <w:proofErr w:type="spellStart"/>
      <w:r w:rsidR="00F60C7A">
        <w:t>terbaru</w:t>
      </w:r>
      <w:proofErr w:type="spellEnd"/>
      <w:r w:rsidR="00F60C7A">
        <w:t xml:space="preserve"> </w:t>
      </w:r>
      <w:proofErr w:type="spellStart"/>
      <w:r w:rsidR="00F60C7A">
        <w:t>dari</w:t>
      </w:r>
      <w:proofErr w:type="spellEnd"/>
      <w:r w:rsidR="00F60C7A">
        <w:t xml:space="preserve"> </w:t>
      </w:r>
      <w:proofErr w:type="spellStart"/>
      <w:r w:rsidR="00F60C7A">
        <w:t>seri</w:t>
      </w:r>
      <w:proofErr w:type="spellEnd"/>
      <w:r w:rsidR="00F60C7A">
        <w:t xml:space="preserve"> </w:t>
      </w:r>
      <w:proofErr w:type="spellStart"/>
      <w:r w:rsidR="00F60C7A">
        <w:t>kerangka</w:t>
      </w:r>
      <w:proofErr w:type="spellEnd"/>
      <w:r w:rsidR="00F60C7A">
        <w:t xml:space="preserve"> </w:t>
      </w:r>
      <w:proofErr w:type="spellStart"/>
      <w:r w:rsidR="00F60C7A">
        <w:t>kerja</w:t>
      </w:r>
      <w:proofErr w:type="spellEnd"/>
      <w:r w:rsidR="00F60C7A">
        <w:t xml:space="preserve"> COBIT</w:t>
      </w:r>
      <w:r w:rsidR="00BE1C06">
        <w:t>.</w:t>
      </w:r>
    </w:p>
    <w:p w14:paraId="3BE3BD92" w14:textId="32EF278B" w:rsidR="00BA27AD" w:rsidRPr="008104BC" w:rsidRDefault="00F60C7A" w:rsidP="00BE1C06">
      <w:pPr>
        <w:ind w:firstLine="720"/>
        <w:jc w:val="both"/>
      </w:pPr>
      <w:r>
        <w:t xml:space="preserve">COBIT 2019 </w:t>
      </w:r>
      <w:proofErr w:type="spellStart"/>
      <w:r>
        <w:t>menyediakan</w:t>
      </w:r>
      <w:proofErr w:type="spellEnd"/>
      <w:r>
        <w:t xml:space="preserve"> </w:t>
      </w:r>
      <w:proofErr w:type="spellStart"/>
      <w:r>
        <w:t>ukuran</w:t>
      </w:r>
      <w:proofErr w:type="spellEnd"/>
      <w:r>
        <w:t xml:space="preserve">, </w:t>
      </w:r>
      <w:proofErr w:type="spellStart"/>
      <w:r w:rsidR="00333913">
        <w:t>indikator</w:t>
      </w:r>
      <w:proofErr w:type="spellEnd"/>
      <w:r>
        <w:t xml:space="preserve">, proses, dan </w:t>
      </w:r>
      <w:proofErr w:type="spellStart"/>
      <w:r w:rsidR="007562AC">
        <w:t>kumpulan</w:t>
      </w:r>
      <w:proofErr w:type="spellEnd"/>
      <w:r w:rsidR="007562AC">
        <w:t xml:space="preserve"> </w:t>
      </w:r>
      <w:proofErr w:type="spellStart"/>
      <w:r w:rsidR="007562AC">
        <w:t>praktik-praktik</w:t>
      </w:r>
      <w:proofErr w:type="spellEnd"/>
      <w:r w:rsidR="007562AC">
        <w:t xml:space="preserve"> </w:t>
      </w:r>
      <w:proofErr w:type="spellStart"/>
      <w:r w:rsidR="007562AC">
        <w:t>terbaik</w:t>
      </w:r>
      <w:proofErr w:type="spellEnd"/>
      <w:r w:rsidR="007562AC">
        <w:t xml:space="preserve"> yang </w:t>
      </w:r>
      <w:proofErr w:type="spellStart"/>
      <w:r w:rsidR="007562AC">
        <w:t>membantu</w:t>
      </w:r>
      <w:proofErr w:type="spellEnd"/>
      <w:r>
        <w:t xml:space="preserve"> </w:t>
      </w:r>
      <w:proofErr w:type="spellStart"/>
      <w:r>
        <w:t>organisasi</w:t>
      </w:r>
      <w:proofErr w:type="spellEnd"/>
      <w:r>
        <w:t xml:space="preserve"> </w:t>
      </w:r>
      <w:proofErr w:type="spellStart"/>
      <w:r w:rsidR="007562AC">
        <w:t>untuk</w:t>
      </w:r>
      <w:proofErr w:type="spellEnd"/>
      <w:r w:rsidR="007562AC">
        <w:t xml:space="preserve"> </w:t>
      </w:r>
      <w:proofErr w:type="spellStart"/>
      <w:r w:rsidR="007562AC">
        <w:t>mengoptimalkan</w:t>
      </w:r>
      <w:proofErr w:type="spellEnd"/>
      <w:r w:rsidR="007562AC">
        <w:t xml:space="preserve"> dan </w:t>
      </w:r>
      <w:proofErr w:type="spellStart"/>
      <w:r w:rsidR="007562AC">
        <w:t>men</w:t>
      </w:r>
      <w:r w:rsidR="00DF582F">
        <w:t>ingkatkan</w:t>
      </w:r>
      <w:proofErr w:type="spellEnd"/>
      <w:r w:rsidR="007562AC">
        <w:t xml:space="preserve"> tata </w:t>
      </w:r>
      <w:proofErr w:type="spellStart"/>
      <w:r w:rsidR="00100805">
        <w:t>kelola</w:t>
      </w:r>
      <w:proofErr w:type="spellEnd"/>
      <w:r w:rsidR="007562AC">
        <w:t xml:space="preserve"> </w:t>
      </w:r>
      <w:proofErr w:type="spellStart"/>
      <w:r w:rsidR="007562AC">
        <w:t>serta</w:t>
      </w:r>
      <w:proofErr w:type="spellEnd"/>
      <w:r w:rsidR="007562AC">
        <w:t xml:space="preserve"> </w:t>
      </w:r>
      <w:proofErr w:type="spellStart"/>
      <w:r w:rsidR="007562AC">
        <w:t>manajemen</w:t>
      </w:r>
      <w:proofErr w:type="spellEnd"/>
      <w:r w:rsidR="007562AC">
        <w:t xml:space="preserve"> TI </w:t>
      </w:r>
      <w:proofErr w:type="spellStart"/>
      <w:r w:rsidR="007562AC">
        <w:t>untuk</w:t>
      </w:r>
      <w:proofErr w:type="spellEnd"/>
      <w:r w:rsidR="007562AC">
        <w:t xml:space="preserve"> </w:t>
      </w:r>
      <w:proofErr w:type="spellStart"/>
      <w:r w:rsidR="007562AC">
        <w:t>mencapai</w:t>
      </w:r>
      <w:proofErr w:type="spellEnd"/>
      <w:r w:rsidR="007562AC">
        <w:t xml:space="preserve"> </w:t>
      </w:r>
      <w:proofErr w:type="spellStart"/>
      <w:r w:rsidR="007562AC">
        <w:t>tujuan</w:t>
      </w:r>
      <w:proofErr w:type="spellEnd"/>
      <w:r w:rsidR="007562AC">
        <w:t xml:space="preserve"> </w:t>
      </w:r>
      <w:proofErr w:type="spellStart"/>
      <w:r w:rsidR="007562AC">
        <w:t>organisasi</w:t>
      </w:r>
      <w:proofErr w:type="spellEnd"/>
      <w:r w:rsidR="007562AC">
        <w:t xml:space="preserve">. </w:t>
      </w:r>
      <w:proofErr w:type="spellStart"/>
      <w:r w:rsidR="007562AC">
        <w:t>Dengan</w:t>
      </w:r>
      <w:proofErr w:type="spellEnd"/>
      <w:r w:rsidR="007562AC">
        <w:t xml:space="preserve"> </w:t>
      </w:r>
      <w:proofErr w:type="spellStart"/>
      <w:r w:rsidR="007562AC">
        <w:t>demikian</w:t>
      </w:r>
      <w:proofErr w:type="spellEnd"/>
      <w:r w:rsidR="007562AC">
        <w:t xml:space="preserve"> </w:t>
      </w:r>
      <w:proofErr w:type="spellStart"/>
      <w:r w:rsidR="007562AC">
        <w:t>organisasi</w:t>
      </w:r>
      <w:proofErr w:type="spellEnd"/>
      <w:r w:rsidR="007562AC">
        <w:t xml:space="preserve"> </w:t>
      </w:r>
      <w:proofErr w:type="spellStart"/>
      <w:r w:rsidR="007562AC">
        <w:t>dapat</w:t>
      </w:r>
      <w:proofErr w:type="spellEnd"/>
      <w:r w:rsidR="007562AC">
        <w:t xml:space="preserve"> </w:t>
      </w:r>
      <w:proofErr w:type="spellStart"/>
      <w:r w:rsidR="007562AC">
        <w:t>mengetahui</w:t>
      </w:r>
      <w:proofErr w:type="spellEnd"/>
      <w:r w:rsidR="007562AC">
        <w:t xml:space="preserve"> </w:t>
      </w:r>
      <w:proofErr w:type="spellStart"/>
      <w:r w:rsidR="007562AC">
        <w:t>bahwa</w:t>
      </w:r>
      <w:proofErr w:type="spellEnd"/>
      <w:r w:rsidR="007562AC">
        <w:t xml:space="preserve"> </w:t>
      </w:r>
      <w:proofErr w:type="spellStart"/>
      <w:r w:rsidR="007562AC">
        <w:t>investasi</w:t>
      </w:r>
      <w:proofErr w:type="spellEnd"/>
      <w:r w:rsidR="007562AC">
        <w:t xml:space="preserve"> </w:t>
      </w:r>
      <w:proofErr w:type="spellStart"/>
      <w:r w:rsidR="00333913">
        <w:t>aset</w:t>
      </w:r>
      <w:proofErr w:type="spellEnd"/>
      <w:r w:rsidR="007562AC">
        <w:t xml:space="preserve"> TI yang </w:t>
      </w:r>
      <w:proofErr w:type="spellStart"/>
      <w:r w:rsidR="007562AC">
        <w:t>dimiliki</w:t>
      </w:r>
      <w:proofErr w:type="spellEnd"/>
      <w:r w:rsidR="007562AC">
        <w:t xml:space="preserve"> </w:t>
      </w:r>
      <w:proofErr w:type="spellStart"/>
      <w:r w:rsidR="007562AC">
        <w:t>dapat</w:t>
      </w:r>
      <w:proofErr w:type="spellEnd"/>
      <w:r w:rsidR="007562AC">
        <w:t xml:space="preserve"> </w:t>
      </w:r>
      <w:proofErr w:type="spellStart"/>
      <w:r w:rsidR="007562AC">
        <w:t>memberi</w:t>
      </w:r>
      <w:proofErr w:type="spellEnd"/>
      <w:r w:rsidR="007562AC">
        <w:t xml:space="preserve"> </w:t>
      </w:r>
      <w:proofErr w:type="spellStart"/>
      <w:r w:rsidR="007562AC">
        <w:t>keuntungan</w:t>
      </w:r>
      <w:proofErr w:type="spellEnd"/>
      <w:r w:rsidR="007562AC">
        <w:t xml:space="preserve"> </w:t>
      </w:r>
      <w:proofErr w:type="spellStart"/>
      <w:r w:rsidR="007562AC">
        <w:t>maksimal</w:t>
      </w:r>
      <w:proofErr w:type="spellEnd"/>
      <w:r w:rsidR="007562AC">
        <w:t xml:space="preserve"> </w:t>
      </w:r>
      <w:proofErr w:type="spellStart"/>
      <w:r w:rsidR="007562AC">
        <w:t>bagi</w:t>
      </w:r>
      <w:proofErr w:type="spellEnd"/>
      <w:r w:rsidR="007562AC">
        <w:t xml:space="preserve"> proses </w:t>
      </w:r>
      <w:proofErr w:type="spellStart"/>
      <w:r w:rsidR="007562AC">
        <w:t>bisnis</w:t>
      </w:r>
      <w:proofErr w:type="spellEnd"/>
      <w:r w:rsidR="007562AC">
        <w:t xml:space="preserve"> dan </w:t>
      </w:r>
      <w:proofErr w:type="spellStart"/>
      <w:r w:rsidR="007562AC">
        <w:t>layanan</w:t>
      </w:r>
      <w:proofErr w:type="spellEnd"/>
      <w:r w:rsidR="007562AC">
        <w:t xml:space="preserve"> </w:t>
      </w:r>
      <w:proofErr w:type="spellStart"/>
      <w:r w:rsidR="007562AC">
        <w:t>organisasi</w:t>
      </w:r>
      <w:proofErr w:type="spellEnd"/>
      <w:r w:rsidR="007562AC">
        <w:t xml:space="preserve">. </w:t>
      </w:r>
      <w:r w:rsidR="00DF582F">
        <w:t xml:space="preserve">COBIT 2019 </w:t>
      </w:r>
      <w:proofErr w:type="spellStart"/>
      <w:r w:rsidR="00DF582F">
        <w:t>mengkombinasikan</w:t>
      </w:r>
      <w:proofErr w:type="spellEnd"/>
      <w:r w:rsidR="00DF582F">
        <w:t xml:space="preserve"> tata Kelola </w:t>
      </w:r>
      <w:proofErr w:type="spellStart"/>
      <w:r w:rsidR="00DF582F">
        <w:t>organisasi</w:t>
      </w:r>
      <w:proofErr w:type="spellEnd"/>
      <w:r w:rsidR="00DF582F">
        <w:t xml:space="preserve"> dan </w:t>
      </w:r>
      <w:proofErr w:type="spellStart"/>
      <w:r w:rsidR="00DF582F">
        <w:t>manajemen</w:t>
      </w:r>
      <w:proofErr w:type="spellEnd"/>
      <w:r w:rsidR="00DF582F">
        <w:t xml:space="preserve"> </w:t>
      </w:r>
      <w:proofErr w:type="spellStart"/>
      <w:r w:rsidR="00DF582F">
        <w:t>dengan</w:t>
      </w:r>
      <w:proofErr w:type="spellEnd"/>
      <w:r w:rsidR="00DF582F">
        <w:t xml:space="preserve"> </w:t>
      </w:r>
      <w:proofErr w:type="spellStart"/>
      <w:r w:rsidR="00DF582F">
        <w:t>menyediakan</w:t>
      </w:r>
      <w:proofErr w:type="spellEnd"/>
      <w:r w:rsidR="00DF582F">
        <w:t xml:space="preserve"> model </w:t>
      </w:r>
      <w:proofErr w:type="spellStart"/>
      <w:r w:rsidR="00DF582F">
        <w:t>analisis</w:t>
      </w:r>
      <w:proofErr w:type="spellEnd"/>
      <w:r w:rsidR="00DF582F">
        <w:t xml:space="preserve"> yang </w:t>
      </w:r>
      <w:proofErr w:type="spellStart"/>
      <w:r w:rsidR="00DF582F">
        <w:t>diterima</w:t>
      </w:r>
      <w:proofErr w:type="spellEnd"/>
      <w:r w:rsidR="00DF582F">
        <w:t xml:space="preserve"> </w:t>
      </w:r>
      <w:proofErr w:type="spellStart"/>
      <w:r w:rsidR="00DF582F">
        <w:t>secara</w:t>
      </w:r>
      <w:proofErr w:type="spellEnd"/>
      <w:r w:rsidR="00DF582F">
        <w:t xml:space="preserve"> global </w:t>
      </w:r>
      <w:proofErr w:type="spellStart"/>
      <w:r w:rsidR="00DF582F">
        <w:t>untuk</w:t>
      </w:r>
      <w:proofErr w:type="spellEnd"/>
      <w:r w:rsidR="00DF582F">
        <w:t xml:space="preserve"> </w:t>
      </w:r>
      <w:proofErr w:type="spellStart"/>
      <w:r w:rsidR="00DF582F">
        <w:t>meningkatkan</w:t>
      </w:r>
      <w:proofErr w:type="spellEnd"/>
      <w:r w:rsidR="00DF582F">
        <w:t xml:space="preserve"> </w:t>
      </w:r>
      <w:proofErr w:type="spellStart"/>
      <w:r w:rsidR="00DF582F">
        <w:t>nilai</w:t>
      </w:r>
      <w:proofErr w:type="spellEnd"/>
      <w:r w:rsidR="00DF582F">
        <w:t xml:space="preserve"> dan </w:t>
      </w:r>
      <w:proofErr w:type="spellStart"/>
      <w:r w:rsidR="00DF582F">
        <w:t>kepercayaan</w:t>
      </w:r>
      <w:proofErr w:type="spellEnd"/>
      <w:r w:rsidR="00DF582F">
        <w:t xml:space="preserve"> </w:t>
      </w:r>
      <w:proofErr w:type="spellStart"/>
      <w:r w:rsidR="00DF582F">
        <w:t>sistem</w:t>
      </w:r>
      <w:proofErr w:type="spellEnd"/>
      <w:r w:rsidR="00DF582F">
        <w:t xml:space="preserve"> </w:t>
      </w:r>
      <w:proofErr w:type="spellStart"/>
      <w:r w:rsidR="00DF582F">
        <w:t>informasi</w:t>
      </w:r>
      <w:proofErr w:type="spellEnd"/>
      <w:r w:rsidR="00DF582F">
        <w:t xml:space="preserve">. </w:t>
      </w:r>
      <w:r w:rsidR="007562AC">
        <w:t xml:space="preserve">COBIT 2019 </w:t>
      </w:r>
      <w:proofErr w:type="spellStart"/>
      <w:r w:rsidR="00DF582F">
        <w:t>terdiri</w:t>
      </w:r>
      <w:proofErr w:type="spellEnd"/>
      <w:r w:rsidR="00DF582F">
        <w:t xml:space="preserve"> </w:t>
      </w:r>
      <w:proofErr w:type="spellStart"/>
      <w:r w:rsidR="00DF582F">
        <w:t>dari</w:t>
      </w:r>
      <w:proofErr w:type="spellEnd"/>
      <w:r w:rsidR="007562AC">
        <w:t xml:space="preserve"> 5 domain</w:t>
      </w:r>
      <w:r w:rsidR="001C5A60">
        <w:t xml:space="preserve"> dan 40 proses. 5 domain COBIT 2019</w:t>
      </w:r>
      <w:r w:rsidR="007562AC">
        <w:t xml:space="preserve">, </w:t>
      </w:r>
      <w:proofErr w:type="spellStart"/>
      <w:r w:rsidR="007562AC">
        <w:t>diantaranya</w:t>
      </w:r>
      <w:proofErr w:type="spellEnd"/>
      <w:r w:rsidR="007562AC">
        <w:t xml:space="preserve"> </w:t>
      </w:r>
      <w:proofErr w:type="spellStart"/>
      <w:r w:rsidR="007562AC">
        <w:t>satu</w:t>
      </w:r>
      <w:proofErr w:type="spellEnd"/>
      <w:r w:rsidR="007562AC">
        <w:t xml:space="preserve"> domain yang </w:t>
      </w:r>
      <w:proofErr w:type="spellStart"/>
      <w:r w:rsidR="007562AC">
        <w:t>termasuk</w:t>
      </w:r>
      <w:proofErr w:type="spellEnd"/>
      <w:r w:rsidR="007562AC">
        <w:t xml:space="preserve"> </w:t>
      </w:r>
      <w:proofErr w:type="spellStart"/>
      <w:r w:rsidR="007562AC">
        <w:t>dalam</w:t>
      </w:r>
      <w:proofErr w:type="spellEnd"/>
      <w:r w:rsidR="007562AC">
        <w:t xml:space="preserve"> </w:t>
      </w:r>
      <w:proofErr w:type="spellStart"/>
      <w:r w:rsidR="007562AC">
        <w:t>tujuan</w:t>
      </w:r>
      <w:proofErr w:type="spellEnd"/>
      <w:r w:rsidR="007562AC">
        <w:t xml:space="preserve"> tata </w:t>
      </w:r>
      <w:proofErr w:type="spellStart"/>
      <w:r w:rsidR="007562AC">
        <w:t>kelola</w:t>
      </w:r>
      <w:proofErr w:type="spellEnd"/>
      <w:r w:rsidR="007562AC">
        <w:t xml:space="preserve"> </w:t>
      </w:r>
      <w:proofErr w:type="spellStart"/>
      <w:r w:rsidR="007562AC">
        <w:t>yakni</w:t>
      </w:r>
      <w:proofErr w:type="spellEnd"/>
      <w:r w:rsidR="007562AC">
        <w:t xml:space="preserve"> </w:t>
      </w:r>
      <w:r w:rsidR="007562AC" w:rsidRPr="00DF582F">
        <w:rPr>
          <w:i/>
          <w:iCs/>
        </w:rPr>
        <w:t>Evaluate, Direct, and Monitor</w:t>
      </w:r>
      <w:r w:rsidR="007562AC">
        <w:t xml:space="preserve"> (</w:t>
      </w:r>
      <w:r w:rsidR="007562AC" w:rsidRPr="00185B36">
        <w:t>EDM)</w:t>
      </w:r>
      <w:r w:rsidR="007562AC">
        <w:t xml:space="preserve"> dan </w:t>
      </w:r>
      <w:proofErr w:type="spellStart"/>
      <w:r w:rsidR="007562AC">
        <w:t>empat</w:t>
      </w:r>
      <w:proofErr w:type="spellEnd"/>
      <w:r w:rsidR="007562AC">
        <w:t xml:space="preserve"> domain </w:t>
      </w:r>
      <w:proofErr w:type="spellStart"/>
      <w:r w:rsidR="007562AC">
        <w:t>lainnya</w:t>
      </w:r>
      <w:proofErr w:type="spellEnd"/>
      <w:r w:rsidR="007562AC">
        <w:t xml:space="preserve"> yang </w:t>
      </w:r>
      <w:proofErr w:type="spellStart"/>
      <w:r w:rsidR="007562AC">
        <w:t>termasuk</w:t>
      </w:r>
      <w:proofErr w:type="spellEnd"/>
      <w:r w:rsidR="007562AC">
        <w:t xml:space="preserve"> </w:t>
      </w:r>
      <w:proofErr w:type="spellStart"/>
      <w:r w:rsidR="007562AC">
        <w:t>dalam</w:t>
      </w:r>
      <w:proofErr w:type="spellEnd"/>
      <w:r w:rsidR="007562AC">
        <w:t xml:space="preserve"> </w:t>
      </w:r>
      <w:proofErr w:type="spellStart"/>
      <w:r w:rsidR="007562AC">
        <w:t>tujuan</w:t>
      </w:r>
      <w:proofErr w:type="spellEnd"/>
      <w:r w:rsidR="007562AC">
        <w:t xml:space="preserve"> </w:t>
      </w:r>
      <w:proofErr w:type="spellStart"/>
      <w:r w:rsidR="007562AC">
        <w:t>manajemen</w:t>
      </w:r>
      <w:proofErr w:type="spellEnd"/>
      <w:r w:rsidR="007562AC">
        <w:t xml:space="preserve"> </w:t>
      </w:r>
      <w:proofErr w:type="spellStart"/>
      <w:r w:rsidR="007562AC">
        <w:t>yakni</w:t>
      </w:r>
      <w:proofErr w:type="spellEnd"/>
      <w:r w:rsidR="00DF582F">
        <w:t xml:space="preserve"> </w:t>
      </w:r>
      <w:r w:rsidR="00DF582F" w:rsidRPr="00DF582F">
        <w:rPr>
          <w:i/>
          <w:iCs/>
        </w:rPr>
        <w:t>Align, Plan, and Organize</w:t>
      </w:r>
      <w:r w:rsidR="00DF582F" w:rsidRPr="00185B36">
        <w:t xml:space="preserve"> (APO)</w:t>
      </w:r>
      <w:r w:rsidR="00DF582F">
        <w:t xml:space="preserve">, </w:t>
      </w:r>
      <w:r w:rsidR="00DF582F" w:rsidRPr="00DF582F">
        <w:rPr>
          <w:i/>
          <w:iCs/>
        </w:rPr>
        <w:t>Build, Acquire, and Implement</w:t>
      </w:r>
      <w:r w:rsidR="00DF582F">
        <w:t xml:space="preserve"> (BAI), </w:t>
      </w:r>
      <w:r w:rsidR="00DF582F" w:rsidRPr="00DF582F">
        <w:rPr>
          <w:i/>
          <w:iCs/>
        </w:rPr>
        <w:t>Deliver, Service, and Support</w:t>
      </w:r>
      <w:r w:rsidR="00DF582F" w:rsidRPr="00185B36">
        <w:t xml:space="preserve"> (DSS)</w:t>
      </w:r>
      <w:r w:rsidR="00DF582F">
        <w:t xml:space="preserve">, dan </w:t>
      </w:r>
      <w:r w:rsidR="00DF582F" w:rsidRPr="00DF582F">
        <w:rPr>
          <w:i/>
          <w:iCs/>
        </w:rPr>
        <w:t>Monitor, Evaluate, and Assess</w:t>
      </w:r>
      <w:r w:rsidR="00DF582F" w:rsidRPr="00185B36">
        <w:t xml:space="preserve"> (MEA)</w:t>
      </w:r>
      <w:r w:rsidR="00DF582F">
        <w:t>.</w:t>
      </w:r>
      <w:r w:rsidR="001C5A60">
        <w:t xml:space="preserve"> Akan </w:t>
      </w:r>
      <w:proofErr w:type="spellStart"/>
      <w:r w:rsidR="001C5A60">
        <w:t>tetapi</w:t>
      </w:r>
      <w:proofErr w:type="spellEnd"/>
      <w:r w:rsidR="001C5A60">
        <w:t xml:space="preserve"> </w:t>
      </w:r>
      <w:proofErr w:type="spellStart"/>
      <w:r w:rsidR="001C5A60">
        <w:t>suatu</w:t>
      </w:r>
      <w:proofErr w:type="spellEnd"/>
      <w:r w:rsidR="001C5A60">
        <w:t xml:space="preserve"> </w:t>
      </w:r>
      <w:proofErr w:type="spellStart"/>
      <w:r w:rsidR="001C5A60">
        <w:t>organisasi</w:t>
      </w:r>
      <w:proofErr w:type="spellEnd"/>
      <w:r w:rsidR="001C5A60">
        <w:t xml:space="preserve"> </w:t>
      </w:r>
      <w:proofErr w:type="spellStart"/>
      <w:r w:rsidR="001C5A60">
        <w:t>belum</w:t>
      </w:r>
      <w:proofErr w:type="spellEnd"/>
      <w:r w:rsidR="001C5A60">
        <w:t xml:space="preserve"> </w:t>
      </w:r>
      <w:proofErr w:type="spellStart"/>
      <w:r w:rsidR="001C5A60">
        <w:t>tentu</w:t>
      </w:r>
      <w:proofErr w:type="spellEnd"/>
      <w:r w:rsidR="001C5A60">
        <w:t xml:space="preserve"> </w:t>
      </w:r>
      <w:proofErr w:type="spellStart"/>
      <w:r w:rsidR="001C5A60">
        <w:t>memiliki</w:t>
      </w:r>
      <w:proofErr w:type="spellEnd"/>
      <w:r w:rsidR="001C5A60">
        <w:t xml:space="preserve"> </w:t>
      </w:r>
      <w:proofErr w:type="spellStart"/>
      <w:r w:rsidR="001C5A60">
        <w:t>keseluruhan</w:t>
      </w:r>
      <w:proofErr w:type="spellEnd"/>
      <w:r w:rsidR="001C5A60">
        <w:t xml:space="preserve"> domain dan proses-proses </w:t>
      </w:r>
      <w:proofErr w:type="spellStart"/>
      <w:r w:rsidR="001C5A60">
        <w:t>tersebut</w:t>
      </w:r>
      <w:proofErr w:type="spellEnd"/>
      <w:r w:rsidR="001C5A60">
        <w:t xml:space="preserve"> </w:t>
      </w:r>
      <w:proofErr w:type="spellStart"/>
      <w:r w:rsidR="001C5A60">
        <w:t>sehingga</w:t>
      </w:r>
      <w:proofErr w:type="spellEnd"/>
      <w:r w:rsidR="001C5A60">
        <w:t xml:space="preserve"> </w:t>
      </w:r>
      <w:proofErr w:type="spellStart"/>
      <w:r w:rsidR="001C5A60">
        <w:t>perlu</w:t>
      </w:r>
      <w:proofErr w:type="spellEnd"/>
      <w:r w:rsidR="001C5A60">
        <w:t xml:space="preserve"> </w:t>
      </w:r>
      <w:proofErr w:type="spellStart"/>
      <w:r w:rsidR="001C5A60">
        <w:t>adanya</w:t>
      </w:r>
      <w:proofErr w:type="spellEnd"/>
      <w:r w:rsidR="001C5A60">
        <w:t xml:space="preserve"> </w:t>
      </w:r>
      <w:proofErr w:type="spellStart"/>
      <w:r w:rsidR="001C5A60">
        <w:t>pemetaan</w:t>
      </w:r>
      <w:proofErr w:type="spellEnd"/>
      <w:r w:rsidR="001C5A60">
        <w:t xml:space="preserve"> </w:t>
      </w:r>
      <w:proofErr w:type="spellStart"/>
      <w:r w:rsidR="001C5A60">
        <w:t>tujuan</w:t>
      </w:r>
      <w:proofErr w:type="spellEnd"/>
      <w:r w:rsidR="001C5A60">
        <w:t xml:space="preserve"> </w:t>
      </w:r>
      <w:r w:rsidR="004F29D2">
        <w:t xml:space="preserve">(goals cascade) </w:t>
      </w:r>
      <w:proofErr w:type="spellStart"/>
      <w:r w:rsidR="004F29D2">
        <w:t>sesuai</w:t>
      </w:r>
      <w:proofErr w:type="spellEnd"/>
      <w:r w:rsidR="004F29D2">
        <w:t xml:space="preserve"> </w:t>
      </w:r>
      <w:proofErr w:type="spellStart"/>
      <w:r w:rsidR="004F29D2">
        <w:t>kerangka</w:t>
      </w:r>
      <w:proofErr w:type="spellEnd"/>
      <w:r w:rsidR="004F29D2">
        <w:t xml:space="preserve"> COBIT 2019 agar </w:t>
      </w:r>
      <w:proofErr w:type="spellStart"/>
      <w:r w:rsidR="004F29D2">
        <w:t>dapat</w:t>
      </w:r>
      <w:proofErr w:type="spellEnd"/>
      <w:r w:rsidR="004F29D2">
        <w:t xml:space="preserve"> </w:t>
      </w:r>
      <w:proofErr w:type="spellStart"/>
      <w:r w:rsidR="004F29D2">
        <w:t>diperoleh</w:t>
      </w:r>
      <w:proofErr w:type="spellEnd"/>
      <w:r w:rsidR="004F29D2">
        <w:t xml:space="preserve"> domain dan proses yang </w:t>
      </w:r>
      <w:proofErr w:type="spellStart"/>
      <w:r w:rsidR="004F29D2">
        <w:t>akan</w:t>
      </w:r>
      <w:proofErr w:type="spellEnd"/>
      <w:r w:rsidR="004F29D2">
        <w:t xml:space="preserve"> </w:t>
      </w:r>
      <w:proofErr w:type="spellStart"/>
      <w:r w:rsidR="004F29D2">
        <w:t>digunakan</w:t>
      </w:r>
      <w:proofErr w:type="spellEnd"/>
      <w:r w:rsidR="004F29D2">
        <w:t>.</w:t>
      </w:r>
    </w:p>
    <w:p w14:paraId="586EA796" w14:textId="77777777" w:rsidR="00BE1C06" w:rsidRDefault="00BE1C06" w:rsidP="00BE1C06">
      <w:pPr>
        <w:ind w:firstLine="720"/>
        <w:jc w:val="both"/>
        <w:rPr>
          <w:bCs/>
          <w:color w:val="000000"/>
          <w:szCs w:val="20"/>
        </w:rPr>
      </w:pP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analisis</w:t>
      </w:r>
      <w:proofErr w:type="spellEnd"/>
      <w:r>
        <w:t xml:space="preserve"> tata </w:t>
      </w:r>
      <w:proofErr w:type="spellStart"/>
      <w:r>
        <w:t>kelola</w:t>
      </w:r>
      <w:proofErr w:type="spellEnd"/>
      <w:r>
        <w:t xml:space="preserve"> TI </w:t>
      </w:r>
      <w:proofErr w:type="spellStart"/>
      <w:r>
        <w:t>terkait</w:t>
      </w:r>
      <w:proofErr w:type="spellEnd"/>
      <w:r>
        <w:t xml:space="preserve"> </w:t>
      </w:r>
      <w:proofErr w:type="spellStart"/>
      <w:r>
        <w:t>layanan</w:t>
      </w:r>
      <w:proofErr w:type="spellEnd"/>
      <w:r>
        <w:t xml:space="preserve"> </w:t>
      </w:r>
      <w:proofErr w:type="spellStart"/>
      <w:r>
        <w:t>akademik</w:t>
      </w:r>
      <w:proofErr w:type="spellEnd"/>
      <w:r>
        <w:t xml:space="preserve"> yang </w:t>
      </w:r>
      <w:proofErr w:type="spellStart"/>
      <w:r>
        <w:t>ada</w:t>
      </w:r>
      <w:proofErr w:type="spellEnd"/>
      <w:r>
        <w:t xml:space="preserve"> di Universitas </w:t>
      </w:r>
      <w:proofErr w:type="spellStart"/>
      <w:r>
        <w:t>Muria</w:t>
      </w:r>
      <w:proofErr w:type="spellEnd"/>
      <w:r>
        <w:t xml:space="preserve"> Kudus (UMK), </w:t>
      </w:r>
      <w:proofErr w:type="spellStart"/>
      <w:r>
        <w:t>dimana</w:t>
      </w:r>
      <w:proofErr w:type="spellEnd"/>
      <w:r>
        <w:t xml:space="preserve"> </w:t>
      </w:r>
      <w:proofErr w:type="spellStart"/>
      <w:r>
        <w:t>aktivitas</w:t>
      </w:r>
      <w:proofErr w:type="spellEnd"/>
      <w:r>
        <w:t xml:space="preserve"> </w:t>
      </w:r>
      <w:proofErr w:type="spellStart"/>
      <w:r>
        <w:t>tersebut</w:t>
      </w:r>
      <w:proofErr w:type="spellEnd"/>
      <w:r>
        <w:t xml:space="preserve"> </w:t>
      </w:r>
      <w:proofErr w:type="spellStart"/>
      <w:r>
        <w:t>menjadi</w:t>
      </w:r>
      <w:proofErr w:type="spellEnd"/>
      <w:r>
        <w:t xml:space="preserve"> </w:t>
      </w:r>
      <w:proofErr w:type="spellStart"/>
      <w:r>
        <w:t>tanggung</w:t>
      </w:r>
      <w:proofErr w:type="spellEnd"/>
      <w:r>
        <w:t xml:space="preserve"> </w:t>
      </w:r>
      <w:proofErr w:type="spellStart"/>
      <w:r>
        <w:t>jawab</w:t>
      </w:r>
      <w:proofErr w:type="spellEnd"/>
      <w:r>
        <w:t xml:space="preserve"> divisi Pusat </w:t>
      </w:r>
      <w:proofErr w:type="spellStart"/>
      <w:r>
        <w:t>Sistem</w:t>
      </w:r>
      <w:proofErr w:type="spellEnd"/>
      <w:r>
        <w:t xml:space="preserve"> </w:t>
      </w:r>
      <w:proofErr w:type="spellStart"/>
      <w:r>
        <w:t>Informasi</w:t>
      </w:r>
      <w:proofErr w:type="spellEnd"/>
      <w:r>
        <w:t xml:space="preserve"> (PSI). Pusat </w:t>
      </w:r>
      <w:proofErr w:type="spellStart"/>
      <w:r>
        <w:t>Sistem</w:t>
      </w:r>
      <w:proofErr w:type="spellEnd"/>
      <w:r>
        <w:t xml:space="preserve"> </w:t>
      </w:r>
      <w:proofErr w:type="spellStart"/>
      <w:r>
        <w:t>Informasi</w:t>
      </w:r>
      <w:proofErr w:type="spellEnd"/>
      <w:r>
        <w:t xml:space="preserve"> UMK </w:t>
      </w:r>
      <w:proofErr w:type="spellStart"/>
      <w:r>
        <w:t>bertugas</w:t>
      </w:r>
      <w:proofErr w:type="spellEnd"/>
      <w:r>
        <w:t xml:space="preserve"> </w:t>
      </w:r>
      <w:proofErr w:type="spellStart"/>
      <w:r>
        <w:t>mengadakan</w:t>
      </w:r>
      <w:proofErr w:type="spellEnd"/>
      <w:r>
        <w:t xml:space="preserve"> dan </w:t>
      </w:r>
      <w:proofErr w:type="spellStart"/>
      <w:r>
        <w:t>mengelola</w:t>
      </w:r>
      <w:proofErr w:type="spellEnd"/>
      <w:r>
        <w:t xml:space="preserve"> TI </w:t>
      </w:r>
      <w:proofErr w:type="spellStart"/>
      <w:proofErr w:type="gramStart"/>
      <w:r>
        <w:t>sebagai</w:t>
      </w:r>
      <w:proofErr w:type="spellEnd"/>
      <w:r>
        <w:t xml:space="preserve">  </w:t>
      </w:r>
      <w:proofErr w:type="spellStart"/>
      <w:r>
        <w:t>sarana</w:t>
      </w:r>
      <w:proofErr w:type="spellEnd"/>
      <w:proofErr w:type="gramEnd"/>
      <w:r>
        <w:t xml:space="preserve"> dan </w:t>
      </w:r>
      <w:proofErr w:type="spellStart"/>
      <w:r>
        <w:t>prasarana</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layanan</w:t>
      </w:r>
      <w:proofErr w:type="spellEnd"/>
      <w:r>
        <w:t xml:space="preserve"> </w:t>
      </w:r>
      <w:proofErr w:type="spellStart"/>
      <w:r>
        <w:t>kepada</w:t>
      </w:r>
      <w:proofErr w:type="spellEnd"/>
      <w:r>
        <w:t xml:space="preserve"> </w:t>
      </w:r>
      <w:proofErr w:type="spellStart"/>
      <w:r>
        <w:t>mahasiswa</w:t>
      </w:r>
      <w:proofErr w:type="spellEnd"/>
      <w:r>
        <w:t xml:space="preserve">, </w:t>
      </w:r>
      <w:proofErr w:type="spellStart"/>
      <w:r>
        <w:lastRenderedPageBreak/>
        <w:t>dosen</w:t>
      </w:r>
      <w:proofErr w:type="spellEnd"/>
      <w:r>
        <w:t xml:space="preserve"> dan  </w:t>
      </w:r>
      <w:proofErr w:type="spellStart"/>
      <w:r>
        <w:t>seluruh</w:t>
      </w:r>
      <w:proofErr w:type="spellEnd"/>
      <w:r>
        <w:t xml:space="preserve"> </w:t>
      </w:r>
      <w:proofErr w:type="spellStart"/>
      <w:r>
        <w:t>stafnya</w:t>
      </w:r>
      <w:proofErr w:type="spellEnd"/>
      <w:r>
        <w:t xml:space="preserve"> </w:t>
      </w:r>
      <w:proofErr w:type="spellStart"/>
      <w:r>
        <w:t>serta</w:t>
      </w:r>
      <w:proofErr w:type="spellEnd"/>
      <w:r>
        <w:t xml:space="preserve">  </w:t>
      </w:r>
      <w:proofErr w:type="spellStart"/>
      <w:r>
        <w:t>membantu</w:t>
      </w:r>
      <w:proofErr w:type="spellEnd"/>
      <w:r>
        <w:t> </w:t>
      </w:r>
      <w:proofErr w:type="spellStart"/>
      <w:r>
        <w:t>terlaksananya</w:t>
      </w:r>
      <w:proofErr w:type="spellEnd"/>
      <w:r>
        <w:t xml:space="preserve"> </w:t>
      </w:r>
      <w:proofErr w:type="spellStart"/>
      <w:r>
        <w:t>aktivitas</w:t>
      </w:r>
      <w:proofErr w:type="spellEnd"/>
      <w:r>
        <w:t xml:space="preserve"> di </w:t>
      </w:r>
      <w:proofErr w:type="spellStart"/>
      <w:r>
        <w:t>seluruh</w:t>
      </w:r>
      <w:proofErr w:type="spellEnd"/>
      <w:r>
        <w:t xml:space="preserve"> unit </w:t>
      </w:r>
      <w:proofErr w:type="spellStart"/>
      <w:r>
        <w:t>kerja</w:t>
      </w:r>
      <w:proofErr w:type="spellEnd"/>
      <w:r>
        <w:t xml:space="preserve"> yang </w:t>
      </w:r>
      <w:proofErr w:type="spellStart"/>
      <w:r>
        <w:t>ada</w:t>
      </w:r>
      <w:proofErr w:type="spellEnd"/>
      <w:r>
        <w:t xml:space="preserve">. </w:t>
      </w:r>
      <w:proofErr w:type="spellStart"/>
      <w:r>
        <w:t>Namun</w:t>
      </w:r>
      <w:proofErr w:type="spellEnd"/>
      <w:r>
        <w:t xml:space="preserve">, </w:t>
      </w:r>
      <w:proofErr w:type="spellStart"/>
      <w:r>
        <w:t>dalam</w:t>
      </w:r>
      <w:proofErr w:type="spellEnd"/>
      <w:r>
        <w:t xml:space="preserve"> </w:t>
      </w:r>
      <w:proofErr w:type="spellStart"/>
      <w:r>
        <w:t>kinerjanya</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permasalahan</w:t>
      </w:r>
      <w:proofErr w:type="spellEnd"/>
      <w:r>
        <w:t xml:space="preserve"> yang </w:t>
      </w:r>
      <w:proofErr w:type="spellStart"/>
      <w:r>
        <w:t>dialami</w:t>
      </w:r>
      <w:proofErr w:type="spellEnd"/>
      <w:r>
        <w:t xml:space="preserve">, </w:t>
      </w:r>
      <w:proofErr w:type="spellStart"/>
      <w:r>
        <w:t>seperti</w:t>
      </w:r>
      <w:proofErr w:type="spellEnd"/>
      <w:r>
        <w:t xml:space="preserve"> </w:t>
      </w:r>
      <w:proofErr w:type="spellStart"/>
      <w:proofErr w:type="gramStart"/>
      <w:r>
        <w:t>pengawasan</w:t>
      </w:r>
      <w:proofErr w:type="spellEnd"/>
      <w:r>
        <w:t xml:space="preserve">  </w:t>
      </w:r>
      <w:proofErr w:type="spellStart"/>
      <w:r>
        <w:t>maupun</w:t>
      </w:r>
      <w:proofErr w:type="spellEnd"/>
      <w:proofErr w:type="gramEnd"/>
      <w:r>
        <w:t xml:space="preserve"> </w:t>
      </w:r>
      <w:proofErr w:type="spellStart"/>
      <w:r>
        <w:t>penilaian</w:t>
      </w:r>
      <w:proofErr w:type="spellEnd"/>
      <w:r>
        <w:t xml:space="preserve"> </w:t>
      </w:r>
      <w:proofErr w:type="spellStart"/>
      <w:r>
        <w:t>terhadap</w:t>
      </w:r>
      <w:proofErr w:type="spellEnd"/>
      <w:r>
        <w:t xml:space="preserve">  </w:t>
      </w:r>
      <w:proofErr w:type="spellStart"/>
      <w:r>
        <w:t>kinerja</w:t>
      </w:r>
      <w:proofErr w:type="spellEnd"/>
      <w:r>
        <w:t xml:space="preserve"> TI </w:t>
      </w:r>
      <w:proofErr w:type="spellStart"/>
      <w:r>
        <w:t>khususnya</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akademik</w:t>
      </w:r>
      <w:proofErr w:type="spellEnd"/>
      <w:r>
        <w:t xml:space="preserve"> yang  </w:t>
      </w:r>
      <w:proofErr w:type="spellStart"/>
      <w:r>
        <w:t>digunakan</w:t>
      </w:r>
      <w:proofErr w:type="spellEnd"/>
      <w:r>
        <w:t xml:space="preserve"> dan </w:t>
      </w:r>
      <w:proofErr w:type="spellStart"/>
      <w:r>
        <w:t>evaluasi</w:t>
      </w:r>
      <w:proofErr w:type="spellEnd"/>
      <w:r>
        <w:t xml:space="preserve"> </w:t>
      </w:r>
      <w:proofErr w:type="spellStart"/>
      <w:r>
        <w:t>kinerja</w:t>
      </w:r>
      <w:proofErr w:type="spellEnd"/>
      <w:r>
        <w:t xml:space="preserve"> </w:t>
      </w:r>
      <w:proofErr w:type="spellStart"/>
      <w:r>
        <w:t>sistem</w:t>
      </w:r>
      <w:proofErr w:type="spellEnd"/>
      <w:r>
        <w:t xml:space="preserve"> </w:t>
      </w:r>
      <w:proofErr w:type="spellStart"/>
      <w:r>
        <w:t>baik</w:t>
      </w:r>
      <w:proofErr w:type="spellEnd"/>
      <w:r>
        <w:t xml:space="preserve"> oleh </w:t>
      </w:r>
      <w:proofErr w:type="spellStart"/>
      <w:r>
        <w:t>karyawan</w:t>
      </w:r>
      <w:proofErr w:type="spellEnd"/>
      <w:r>
        <w:t xml:space="preserve"> non TI </w:t>
      </w:r>
      <w:proofErr w:type="spellStart"/>
      <w:r>
        <w:t>maupun</w:t>
      </w:r>
      <w:proofErr w:type="spellEnd"/>
      <w:r>
        <w:t xml:space="preserve">  </w:t>
      </w:r>
      <w:proofErr w:type="spellStart"/>
      <w:r>
        <w:t>karyawan</w:t>
      </w:r>
      <w:proofErr w:type="spellEnd"/>
      <w:r>
        <w:t xml:space="preserve"> TI yang </w:t>
      </w:r>
      <w:proofErr w:type="spellStart"/>
      <w:r>
        <w:t>terlibat</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akademik</w:t>
      </w:r>
      <w:proofErr w:type="spellEnd"/>
      <w:r>
        <w:t xml:space="preserve"> </w:t>
      </w:r>
      <w:proofErr w:type="spellStart"/>
      <w:r>
        <w:t>tersebut</w:t>
      </w:r>
      <w:proofErr w:type="spellEnd"/>
      <w:r>
        <w:t xml:space="preserve">  </w:t>
      </w:r>
      <w:proofErr w:type="spellStart"/>
      <w:r>
        <w:t>belum</w:t>
      </w:r>
      <w:proofErr w:type="spellEnd"/>
      <w:r>
        <w:t xml:space="preserve"> </w:t>
      </w:r>
      <w:proofErr w:type="spellStart"/>
      <w:r>
        <w:t>dilakukan</w:t>
      </w:r>
      <w:proofErr w:type="spellEnd"/>
      <w:r>
        <w:t xml:space="preserve">  </w:t>
      </w:r>
      <w:proofErr w:type="spellStart"/>
      <w:r>
        <w:t>secara</w:t>
      </w:r>
      <w:proofErr w:type="spellEnd"/>
      <w:r>
        <w:t xml:space="preserve"> optimal </w:t>
      </w:r>
      <w:proofErr w:type="spellStart"/>
      <w:r>
        <w:t>dari</w:t>
      </w:r>
      <w:proofErr w:type="spellEnd"/>
      <w:r>
        <w:t xml:space="preserve"> </w:t>
      </w:r>
      <w:proofErr w:type="spellStart"/>
      <w:r>
        <w:t>pihak</w:t>
      </w:r>
      <w:proofErr w:type="spellEnd"/>
      <w:r>
        <w:t xml:space="preserve"> universitas. Hal </w:t>
      </w:r>
      <w:proofErr w:type="spellStart"/>
      <w:r>
        <w:t>ini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pengawasan</w:t>
      </w:r>
      <w:proofErr w:type="spellEnd"/>
      <w:r>
        <w:t xml:space="preserve"> dan </w:t>
      </w:r>
      <w:proofErr w:type="spellStart"/>
      <w:r>
        <w:t>penilaian</w:t>
      </w:r>
      <w:proofErr w:type="spellEnd"/>
      <w:r>
        <w:t xml:space="preserve"> </w:t>
      </w:r>
      <w:proofErr w:type="spellStart"/>
      <w:proofErr w:type="gramStart"/>
      <w:r>
        <w:t>terhadap</w:t>
      </w:r>
      <w:proofErr w:type="spellEnd"/>
      <w:r>
        <w:t>  TI</w:t>
      </w:r>
      <w:proofErr w:type="gramEnd"/>
      <w:r>
        <w:t xml:space="preserve"> </w:t>
      </w:r>
      <w:proofErr w:type="spellStart"/>
      <w:r>
        <w:t>hanya</w:t>
      </w:r>
      <w:proofErr w:type="spellEnd"/>
      <w:r>
        <w:t xml:space="preserve"> </w:t>
      </w:r>
      <w:proofErr w:type="spellStart"/>
      <w:r>
        <w:t>dilakukan</w:t>
      </w:r>
      <w:proofErr w:type="spellEnd"/>
      <w:r>
        <w:t xml:space="preserve"> </w:t>
      </w:r>
      <w:proofErr w:type="spellStart"/>
      <w:r>
        <w:t>jika</w:t>
      </w:r>
      <w:proofErr w:type="spellEnd"/>
      <w:r>
        <w:t xml:space="preserve"> </w:t>
      </w:r>
      <w:proofErr w:type="spellStart"/>
      <w:r>
        <w:t>ada</w:t>
      </w:r>
      <w:proofErr w:type="spellEnd"/>
      <w:r>
        <w:t xml:space="preserve"> </w:t>
      </w:r>
      <w:proofErr w:type="spellStart"/>
      <w:r>
        <w:t>keluhan</w:t>
      </w:r>
      <w:proofErr w:type="spellEnd"/>
      <w:r>
        <w:t xml:space="preserve"> </w:t>
      </w:r>
      <w:proofErr w:type="spellStart"/>
      <w:r>
        <w:t>dari</w:t>
      </w:r>
      <w:proofErr w:type="spellEnd"/>
      <w:r>
        <w:t xml:space="preserve"> unit  </w:t>
      </w:r>
      <w:proofErr w:type="spellStart"/>
      <w:r>
        <w:t>kerja</w:t>
      </w:r>
      <w:proofErr w:type="spellEnd"/>
      <w:r>
        <w:t xml:space="preserve"> </w:t>
      </w:r>
      <w:proofErr w:type="spellStart"/>
      <w:r>
        <w:t>mengenai</w:t>
      </w:r>
      <w:proofErr w:type="spellEnd"/>
      <w:r>
        <w:t xml:space="preserve"> </w:t>
      </w:r>
      <w:proofErr w:type="spellStart"/>
      <w:r>
        <w:t>layanan</w:t>
      </w:r>
      <w:proofErr w:type="spellEnd"/>
      <w:r>
        <w:t xml:space="preserve"> TI </w:t>
      </w:r>
      <w:proofErr w:type="spellStart"/>
      <w:r>
        <w:t>tersebut</w:t>
      </w:r>
      <w:proofErr w:type="spellEnd"/>
      <w:r>
        <w:t xml:space="preserve">. </w:t>
      </w:r>
      <w:proofErr w:type="spellStart"/>
      <w:r>
        <w:t>Permasalahan</w:t>
      </w:r>
      <w:proofErr w:type="spellEnd"/>
      <w:r>
        <w:t xml:space="preserve"> </w:t>
      </w:r>
      <w:proofErr w:type="spellStart"/>
      <w:r>
        <w:t>tersebut</w:t>
      </w:r>
      <w:proofErr w:type="spellEnd"/>
      <w:r>
        <w:t> </w:t>
      </w:r>
      <w:proofErr w:type="spellStart"/>
      <w:r>
        <w:t>berkaitan</w:t>
      </w:r>
      <w:proofErr w:type="spellEnd"/>
      <w:r>
        <w:t xml:space="preserve"> </w:t>
      </w:r>
      <w:proofErr w:type="spellStart"/>
      <w:r>
        <w:t>dengan</w:t>
      </w:r>
      <w:proofErr w:type="spellEnd"/>
      <w:r>
        <w:t xml:space="preserve"> </w:t>
      </w:r>
      <w:proofErr w:type="spellStart"/>
      <w:r>
        <w:t>pelayanan</w:t>
      </w:r>
      <w:proofErr w:type="spellEnd"/>
      <w:r>
        <w:t xml:space="preserve"> yang </w:t>
      </w:r>
      <w:proofErr w:type="spellStart"/>
      <w:r>
        <w:t>perlu</w:t>
      </w:r>
      <w:proofErr w:type="spellEnd"/>
      <w:r>
        <w:t> </w:t>
      </w:r>
      <w:proofErr w:type="spellStart"/>
      <w:r>
        <w:t>diberikan</w:t>
      </w:r>
      <w:proofErr w:type="spellEnd"/>
      <w:r>
        <w:t xml:space="preserve"> </w:t>
      </w:r>
      <w:proofErr w:type="spellStart"/>
      <w:r>
        <w:t>terhadap</w:t>
      </w:r>
      <w:proofErr w:type="spellEnd"/>
      <w:r>
        <w:t> </w:t>
      </w:r>
      <w:proofErr w:type="spellStart"/>
      <w:r>
        <w:t>pengguna</w:t>
      </w:r>
      <w:proofErr w:type="spellEnd"/>
      <w:r>
        <w:t xml:space="preserve"> </w:t>
      </w:r>
      <w:proofErr w:type="spellStart"/>
      <w:r>
        <w:t>dari</w:t>
      </w:r>
      <w:proofErr w:type="spellEnd"/>
      <w:r>
        <w:t xml:space="preserve"> </w:t>
      </w:r>
      <w:proofErr w:type="spellStart"/>
      <w:r>
        <w:t>sistem</w:t>
      </w:r>
      <w:proofErr w:type="spellEnd"/>
      <w:r>
        <w:t> </w:t>
      </w:r>
      <w:proofErr w:type="spellStart"/>
      <w:r>
        <w:t>informasi</w:t>
      </w:r>
      <w:proofErr w:type="spellEnd"/>
      <w:r>
        <w:t xml:space="preserve"> </w:t>
      </w:r>
      <w:proofErr w:type="spellStart"/>
      <w:r>
        <w:t>akademik</w:t>
      </w:r>
      <w:proofErr w:type="spellEnd"/>
      <w:r>
        <w:t xml:space="preserve">, </w:t>
      </w:r>
      <w:proofErr w:type="spellStart"/>
      <w:r>
        <w:t>mulai</w:t>
      </w:r>
      <w:proofErr w:type="spellEnd"/>
      <w:r>
        <w:t xml:space="preserve"> </w:t>
      </w:r>
      <w:proofErr w:type="spellStart"/>
      <w:r>
        <w:t>dari</w:t>
      </w:r>
      <w:proofErr w:type="spellEnd"/>
      <w:r>
        <w:t xml:space="preserve"> </w:t>
      </w:r>
      <w:proofErr w:type="spellStart"/>
      <w:r>
        <w:t>operasi</w:t>
      </w:r>
      <w:proofErr w:type="spellEnd"/>
      <w:r>
        <w:t xml:space="preserve"> yang </w:t>
      </w:r>
      <w:proofErr w:type="spellStart"/>
      <w:r>
        <w:t>perlu</w:t>
      </w:r>
      <w:proofErr w:type="spellEnd"/>
      <w:r>
        <w:t> </w:t>
      </w:r>
      <w:proofErr w:type="spellStart"/>
      <w:r>
        <w:t>dilakukan</w:t>
      </w:r>
      <w:proofErr w:type="spellEnd"/>
      <w:r>
        <w:t xml:space="preserve"> </w:t>
      </w:r>
      <w:proofErr w:type="spellStart"/>
      <w:r>
        <w:t>terhadap</w:t>
      </w:r>
      <w:proofErr w:type="spellEnd"/>
      <w:r>
        <w:t xml:space="preserve"> </w:t>
      </w:r>
      <w:proofErr w:type="spellStart"/>
      <w:r>
        <w:t>keamanan</w:t>
      </w:r>
      <w:proofErr w:type="spellEnd"/>
      <w:r>
        <w:t xml:space="preserve"> data </w:t>
      </w:r>
      <w:proofErr w:type="spellStart"/>
      <w:r>
        <w:t>akademik</w:t>
      </w:r>
      <w:proofErr w:type="spellEnd"/>
      <w:r>
        <w:t xml:space="preserve"> yang </w:t>
      </w:r>
      <w:proofErr w:type="spellStart"/>
      <w:r>
        <w:t>ada</w:t>
      </w:r>
      <w:proofErr w:type="spellEnd"/>
      <w:r>
        <w:t xml:space="preserve"> dan </w:t>
      </w:r>
      <w:proofErr w:type="spellStart"/>
      <w:r>
        <w:t>berkesinambungan</w:t>
      </w:r>
      <w:proofErr w:type="spellEnd"/>
      <w:r>
        <w:t> </w:t>
      </w:r>
      <w:proofErr w:type="spellStart"/>
      <w:r>
        <w:t>sampai</w:t>
      </w:r>
      <w:proofErr w:type="spellEnd"/>
      <w:r>
        <w:t xml:space="preserve"> </w:t>
      </w:r>
      <w:proofErr w:type="spellStart"/>
      <w:r>
        <w:t>pelatihan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gramStart"/>
      <w:r>
        <w:t xml:space="preserve">yang  </w:t>
      </w:r>
      <w:proofErr w:type="spellStart"/>
      <w:r>
        <w:t>mendukung</w:t>
      </w:r>
      <w:proofErr w:type="spellEnd"/>
      <w:proofErr w:type="gramEnd"/>
      <w:r>
        <w:t xml:space="preserve"> proses </w:t>
      </w:r>
      <w:proofErr w:type="spellStart"/>
      <w:r>
        <w:t>layanan</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akademik</w:t>
      </w:r>
      <w:proofErr w:type="spellEnd"/>
      <w:r>
        <w:t xml:space="preserve"> </w:t>
      </w:r>
      <w:proofErr w:type="spellStart"/>
      <w:r>
        <w:t>tersebut</w:t>
      </w:r>
      <w:proofErr w:type="spellEnd"/>
      <w:r>
        <w:t>.</w:t>
      </w:r>
    </w:p>
    <w:p w14:paraId="4D929923" w14:textId="124F42A4" w:rsidR="00B268F8" w:rsidRDefault="00333913" w:rsidP="00B268F8">
      <w:pPr>
        <w:widowControl w:val="0"/>
        <w:ind w:firstLine="709"/>
        <w:jc w:val="both"/>
      </w:pPr>
      <w:proofErr w:type="spellStart"/>
      <w:r>
        <w:t>A</w:t>
      </w:r>
      <w:r w:rsidR="00BA27AD">
        <w:t>nalisis</w:t>
      </w:r>
      <w:proofErr w:type="spellEnd"/>
      <w:r w:rsidR="00BA27AD">
        <w:t xml:space="preserve"> tata </w:t>
      </w:r>
      <w:proofErr w:type="spellStart"/>
      <w:r w:rsidR="00BA27AD">
        <w:t>kelola</w:t>
      </w:r>
      <w:proofErr w:type="spellEnd"/>
      <w:r w:rsidR="00BA27AD">
        <w:t xml:space="preserve"> TI pada Pusat </w:t>
      </w:r>
      <w:proofErr w:type="spellStart"/>
      <w:r w:rsidR="00BA27AD">
        <w:t>Sistem</w:t>
      </w:r>
      <w:proofErr w:type="spellEnd"/>
      <w:r w:rsidR="00BA27AD">
        <w:t xml:space="preserve"> </w:t>
      </w:r>
      <w:proofErr w:type="spellStart"/>
      <w:r w:rsidR="00BA27AD">
        <w:t>Informasi</w:t>
      </w:r>
      <w:proofErr w:type="spellEnd"/>
      <w:r w:rsidR="00BA27AD">
        <w:t xml:space="preserve"> Universitas </w:t>
      </w:r>
      <w:proofErr w:type="spellStart"/>
      <w:r w:rsidR="00BA27AD">
        <w:t>Muria</w:t>
      </w:r>
      <w:proofErr w:type="spellEnd"/>
      <w:r w:rsidR="00BA27AD">
        <w:t xml:space="preserve"> Kudus </w:t>
      </w:r>
      <w:proofErr w:type="spellStart"/>
      <w:r>
        <w:t>dilakukan</w:t>
      </w:r>
      <w:proofErr w:type="spellEnd"/>
      <w:r>
        <w:t xml:space="preserve"> </w:t>
      </w:r>
      <w:proofErr w:type="spellStart"/>
      <w:r w:rsidR="00BA27AD">
        <w:t>melalui</w:t>
      </w:r>
      <w:proofErr w:type="spellEnd"/>
      <w:r w:rsidR="00BA27AD">
        <w:t xml:space="preserve"> </w:t>
      </w:r>
      <w:proofErr w:type="spellStart"/>
      <w:r w:rsidR="00BA27AD">
        <w:t>pengukuran</w:t>
      </w:r>
      <w:proofErr w:type="spellEnd"/>
      <w:r w:rsidR="00BA27AD">
        <w:t xml:space="preserve"> </w:t>
      </w:r>
      <w:proofErr w:type="spellStart"/>
      <w:r w:rsidR="00BA27AD">
        <w:t>tingkat</w:t>
      </w:r>
      <w:proofErr w:type="spellEnd"/>
      <w:r w:rsidR="00BA27AD">
        <w:t xml:space="preserve"> </w:t>
      </w:r>
      <w:proofErr w:type="spellStart"/>
      <w:proofErr w:type="gramStart"/>
      <w:r w:rsidR="00BA27AD">
        <w:t>kematangan</w:t>
      </w:r>
      <w:proofErr w:type="spellEnd"/>
      <w:r w:rsidR="00BA27AD">
        <w:t xml:space="preserve"> </w:t>
      </w:r>
      <w:r w:rsidR="00100805">
        <w:t xml:space="preserve"> </w:t>
      </w:r>
      <w:r w:rsidR="00BA27AD">
        <w:t>(</w:t>
      </w:r>
      <w:proofErr w:type="gramEnd"/>
      <w:r w:rsidR="00BA27AD" w:rsidRPr="00BA27AD">
        <w:rPr>
          <w:i/>
          <w:iCs/>
        </w:rPr>
        <w:t>maturity level</w:t>
      </w:r>
      <w:r w:rsidR="00BA27AD">
        <w:t xml:space="preserve">) </w:t>
      </w:r>
      <w:proofErr w:type="spellStart"/>
      <w:r w:rsidR="00BA27AD">
        <w:t>pengelolaan</w:t>
      </w:r>
      <w:proofErr w:type="spellEnd"/>
      <w:r w:rsidR="00BA27AD">
        <w:t xml:space="preserve"> TI </w:t>
      </w:r>
      <w:proofErr w:type="spellStart"/>
      <w:r w:rsidR="00BA27AD">
        <w:t>dengan</w:t>
      </w:r>
      <w:proofErr w:type="spellEnd"/>
      <w:r w:rsidR="00BA27AD">
        <w:t xml:space="preserve"> </w:t>
      </w:r>
      <w:proofErr w:type="spellStart"/>
      <w:r w:rsidR="00BA27AD">
        <w:t>standar</w:t>
      </w:r>
      <w:proofErr w:type="spellEnd"/>
      <w:r w:rsidR="00BA27AD">
        <w:t xml:space="preserve"> COBIT 2019</w:t>
      </w:r>
      <w:r w:rsidR="00100805">
        <w:t xml:space="preserve"> </w:t>
      </w:r>
      <w:proofErr w:type="spellStart"/>
      <w:r w:rsidR="00100805">
        <w:t>guna</w:t>
      </w:r>
      <w:proofErr w:type="spellEnd"/>
      <w:r w:rsidR="00100805">
        <w:t xml:space="preserve"> </w:t>
      </w:r>
      <w:proofErr w:type="spellStart"/>
      <w:r w:rsidR="00100805">
        <w:t>mengetahui</w:t>
      </w:r>
      <w:proofErr w:type="spellEnd"/>
      <w:r w:rsidR="00100805">
        <w:t xml:space="preserve"> </w:t>
      </w:r>
      <w:proofErr w:type="spellStart"/>
      <w:r w:rsidR="00100805">
        <w:t>kondisi</w:t>
      </w:r>
      <w:proofErr w:type="spellEnd"/>
      <w:r w:rsidR="00100805">
        <w:t xml:space="preserve"> tata Kelola TI </w:t>
      </w:r>
      <w:proofErr w:type="spellStart"/>
      <w:r w:rsidR="00100805">
        <w:t>saat</w:t>
      </w:r>
      <w:proofErr w:type="spellEnd"/>
      <w:r w:rsidR="00100805">
        <w:t xml:space="preserve"> </w:t>
      </w:r>
      <w:proofErr w:type="spellStart"/>
      <w:r w:rsidR="00100805">
        <w:t>ini</w:t>
      </w:r>
      <w:proofErr w:type="spellEnd"/>
      <w:r w:rsidR="00100805">
        <w:t xml:space="preserve"> </w:t>
      </w:r>
      <w:proofErr w:type="spellStart"/>
      <w:r w:rsidR="00100805">
        <w:t>dengan</w:t>
      </w:r>
      <w:proofErr w:type="spellEnd"/>
      <w:r w:rsidR="00100805">
        <w:t xml:space="preserve"> yang </w:t>
      </w:r>
      <w:proofErr w:type="spellStart"/>
      <w:r w:rsidR="00100805">
        <w:t>diharapkan</w:t>
      </w:r>
      <w:proofErr w:type="spellEnd"/>
      <w:r w:rsidR="00100805">
        <w:t xml:space="preserve"> </w:t>
      </w:r>
      <w:proofErr w:type="spellStart"/>
      <w:r w:rsidR="00100805">
        <w:t>serta</w:t>
      </w:r>
      <w:proofErr w:type="spellEnd"/>
      <w:r w:rsidR="00100805">
        <w:t xml:space="preserve"> </w:t>
      </w:r>
      <w:proofErr w:type="spellStart"/>
      <w:r w:rsidR="00100805">
        <w:t>menganalisis</w:t>
      </w:r>
      <w:proofErr w:type="spellEnd"/>
      <w:r w:rsidR="00100805">
        <w:t xml:space="preserve"> </w:t>
      </w:r>
      <w:proofErr w:type="spellStart"/>
      <w:r w:rsidR="00100805">
        <w:t>kesenjangan</w:t>
      </w:r>
      <w:proofErr w:type="spellEnd"/>
      <w:r w:rsidR="00100805">
        <w:t xml:space="preserve"> (</w:t>
      </w:r>
      <w:r w:rsidR="00100805" w:rsidRPr="00100805">
        <w:rPr>
          <w:i/>
          <w:iCs/>
        </w:rPr>
        <w:t>gap</w:t>
      </w:r>
      <w:r w:rsidR="00100805">
        <w:t xml:space="preserve">) yang </w:t>
      </w:r>
      <w:proofErr w:type="spellStart"/>
      <w:r w:rsidR="00100805">
        <w:t>terjadi</w:t>
      </w:r>
      <w:proofErr w:type="spellEnd"/>
      <w:r w:rsidR="00100805">
        <w:t>.</w:t>
      </w:r>
      <w:r w:rsidR="00AD056A">
        <w:t xml:space="preserve"> Hal </w:t>
      </w:r>
      <w:proofErr w:type="spellStart"/>
      <w:r w:rsidR="00AD056A">
        <w:t>ini</w:t>
      </w:r>
      <w:proofErr w:type="spellEnd"/>
      <w:r w:rsidR="00AD056A">
        <w:t xml:space="preserve"> </w:t>
      </w:r>
      <w:proofErr w:type="spellStart"/>
      <w:r w:rsidR="00AD056A">
        <w:t>dimaksudkan</w:t>
      </w:r>
      <w:proofErr w:type="spellEnd"/>
      <w:r w:rsidR="00AD056A">
        <w:t xml:space="preserve"> </w:t>
      </w:r>
      <w:proofErr w:type="spellStart"/>
      <w:r w:rsidR="00AD056A">
        <w:t>untuk</w:t>
      </w:r>
      <w:proofErr w:type="spellEnd"/>
      <w:r w:rsidR="00AD056A">
        <w:t xml:space="preserve"> </w:t>
      </w:r>
      <w:proofErr w:type="spellStart"/>
      <w:r w:rsidR="00AD056A">
        <w:t>meningkatkan</w:t>
      </w:r>
      <w:proofErr w:type="spellEnd"/>
      <w:r w:rsidR="00AD056A">
        <w:t xml:space="preserve"> tata </w:t>
      </w:r>
      <w:proofErr w:type="spellStart"/>
      <w:r w:rsidR="00AD056A">
        <w:t>kelola</w:t>
      </w:r>
      <w:proofErr w:type="spellEnd"/>
      <w:r w:rsidR="00AD056A">
        <w:t xml:space="preserve"> TI </w:t>
      </w:r>
      <w:proofErr w:type="spellStart"/>
      <w:r w:rsidR="00AD056A">
        <w:t>serta</w:t>
      </w:r>
      <w:proofErr w:type="spellEnd"/>
      <w:r w:rsidR="00AD056A">
        <w:t xml:space="preserve"> </w:t>
      </w:r>
      <w:proofErr w:type="spellStart"/>
      <w:r w:rsidR="00AD056A">
        <w:t>me</w:t>
      </w:r>
      <w:r w:rsidR="00BE1C06">
        <w:t>rumus</w:t>
      </w:r>
      <w:r w:rsidR="00AD056A">
        <w:t>kan</w:t>
      </w:r>
      <w:proofErr w:type="spellEnd"/>
      <w:r w:rsidR="00AD056A">
        <w:t xml:space="preserve"> </w:t>
      </w:r>
      <w:proofErr w:type="spellStart"/>
      <w:r w:rsidR="00AD056A">
        <w:t>rekomendasi</w:t>
      </w:r>
      <w:proofErr w:type="spellEnd"/>
      <w:r w:rsidR="00AD056A">
        <w:t xml:space="preserve"> yang </w:t>
      </w:r>
      <w:proofErr w:type="spellStart"/>
      <w:r w:rsidR="00AD056A">
        <w:t>bisa</w:t>
      </w:r>
      <w:proofErr w:type="spellEnd"/>
      <w:r w:rsidR="00AD056A">
        <w:t xml:space="preserve"> </w:t>
      </w:r>
      <w:proofErr w:type="spellStart"/>
      <w:r w:rsidR="00AD056A">
        <w:t>dilakukan</w:t>
      </w:r>
      <w:proofErr w:type="spellEnd"/>
      <w:r w:rsidR="00AD056A">
        <w:t xml:space="preserve"> </w:t>
      </w:r>
      <w:proofErr w:type="spellStart"/>
      <w:r w:rsidR="00AD056A">
        <w:t>selanjutnya</w:t>
      </w:r>
      <w:proofErr w:type="spellEnd"/>
      <w:r w:rsidR="00AD056A">
        <w:t xml:space="preserve"> oleh Pusat </w:t>
      </w:r>
      <w:proofErr w:type="spellStart"/>
      <w:r w:rsidR="00AD056A">
        <w:t>Sistem</w:t>
      </w:r>
      <w:proofErr w:type="spellEnd"/>
      <w:r w:rsidR="00AD056A">
        <w:t xml:space="preserve"> </w:t>
      </w:r>
      <w:proofErr w:type="spellStart"/>
      <w:r w:rsidR="00AD056A">
        <w:t>Informasi</w:t>
      </w:r>
      <w:proofErr w:type="spellEnd"/>
      <w:r w:rsidR="00AD056A">
        <w:t xml:space="preserve"> UMK di masa yang </w:t>
      </w:r>
      <w:proofErr w:type="spellStart"/>
      <w:r w:rsidR="00AD056A">
        <w:t>akan</w:t>
      </w:r>
      <w:proofErr w:type="spellEnd"/>
      <w:r w:rsidR="00AD056A">
        <w:t xml:space="preserve"> </w:t>
      </w:r>
      <w:proofErr w:type="spellStart"/>
      <w:r w:rsidR="00AD056A">
        <w:t>datang</w:t>
      </w:r>
      <w:proofErr w:type="spellEnd"/>
      <w:r w:rsidR="00AD056A">
        <w:t>.</w:t>
      </w:r>
    </w:p>
    <w:p w14:paraId="2F93D96E" w14:textId="3BF74E3A" w:rsidR="00AD056A" w:rsidRDefault="00AD056A" w:rsidP="00336B1F">
      <w:pPr>
        <w:widowControl w:val="0"/>
        <w:jc w:val="both"/>
        <w:rPr>
          <w:b/>
        </w:rPr>
      </w:pPr>
    </w:p>
    <w:p w14:paraId="65C8FCBE" w14:textId="39E82D52" w:rsidR="00D56051" w:rsidRPr="001A550E" w:rsidRDefault="00620D8E" w:rsidP="00336B1F">
      <w:pPr>
        <w:widowControl w:val="0"/>
        <w:jc w:val="both"/>
        <w:rPr>
          <w:b/>
          <w:lang w:val="id-ID"/>
        </w:rPr>
      </w:pPr>
      <w:r w:rsidRPr="001A550E">
        <w:rPr>
          <w:b/>
        </w:rPr>
        <w:t>MET</w:t>
      </w:r>
      <w:r w:rsidR="00FC5D2B" w:rsidRPr="001A550E">
        <w:rPr>
          <w:b/>
        </w:rPr>
        <w:t>ODE</w:t>
      </w:r>
    </w:p>
    <w:p w14:paraId="6A94F557" w14:textId="77777777" w:rsidR="00D56051" w:rsidRPr="001A550E" w:rsidRDefault="00D56051" w:rsidP="00336B1F">
      <w:pPr>
        <w:widowControl w:val="0"/>
        <w:jc w:val="both"/>
        <w:rPr>
          <w:b/>
        </w:rPr>
      </w:pPr>
    </w:p>
    <w:p w14:paraId="29FCA9C7" w14:textId="7B2E63F9" w:rsidR="002414A0" w:rsidRDefault="00B567EE" w:rsidP="002414A0">
      <w:pPr>
        <w:pStyle w:val="NormalWeb"/>
        <w:widowControl w:val="0"/>
        <w:spacing w:before="0" w:beforeAutospacing="0" w:after="0" w:afterAutospacing="0"/>
        <w:ind w:firstLine="709"/>
        <w:jc w:val="both"/>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w:t>
      </w:r>
      <w:r w:rsidR="00AE3460">
        <w:t>et</w:t>
      </w:r>
      <w:r>
        <w:t>ode</w:t>
      </w:r>
      <w:proofErr w:type="spellEnd"/>
      <w:r>
        <w:t xml:space="preserve"> </w:t>
      </w:r>
      <w:proofErr w:type="spellStart"/>
      <w:r w:rsidR="00BA67FE">
        <w:t>deskriptif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kuantitatif</w:t>
      </w:r>
      <w:proofErr w:type="spellEnd"/>
      <w:r>
        <w:t xml:space="preserve">. </w:t>
      </w:r>
      <w:proofErr w:type="spellStart"/>
      <w:r>
        <w:t>Analisis</w:t>
      </w:r>
      <w:proofErr w:type="spellEnd"/>
      <w:r>
        <w:t xml:space="preserve"> </w:t>
      </w:r>
      <w:proofErr w:type="spellStart"/>
      <w:r>
        <w:t>deskriptif</w:t>
      </w:r>
      <w:r w:rsidR="002414A0">
        <w:t>-kuantitaif</w:t>
      </w:r>
      <w:proofErr w:type="spellEnd"/>
      <w:r w:rsidR="002414A0">
        <w:t xml:space="preserve"> </w:t>
      </w:r>
      <w:proofErr w:type="spellStart"/>
      <w:r>
        <w:t>digunakan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mendeskripsikan</w:t>
      </w:r>
      <w:proofErr w:type="spellEnd"/>
      <w:r>
        <w:t xml:space="preserve"> </w:t>
      </w:r>
      <w:proofErr w:type="spellStart"/>
      <w:r>
        <w:t>atau</w:t>
      </w:r>
      <w:proofErr w:type="spellEnd"/>
      <w:r>
        <w:t xml:space="preserve"> </w:t>
      </w:r>
      <w:proofErr w:type="spellStart"/>
      <w:r>
        <w:t>menggambarkan</w:t>
      </w:r>
      <w:proofErr w:type="spellEnd"/>
      <w:r>
        <w:t xml:space="preserve"> </w:t>
      </w:r>
      <w:proofErr w:type="spellStart"/>
      <w:r>
        <w:t>suatu</w:t>
      </w:r>
      <w:proofErr w:type="spellEnd"/>
      <w:r>
        <w:t xml:space="preserve"> </w:t>
      </w:r>
      <w:proofErr w:type="spellStart"/>
      <w:r>
        <w:t>kejadian</w:t>
      </w:r>
      <w:proofErr w:type="spellEnd"/>
      <w:r>
        <w:t xml:space="preserve"> </w:t>
      </w:r>
      <w:proofErr w:type="spellStart"/>
      <w:r w:rsidR="002414A0">
        <w:t>atau</w:t>
      </w:r>
      <w:proofErr w:type="spellEnd"/>
      <w:r>
        <w:t xml:space="preserve"> </w:t>
      </w:r>
      <w:proofErr w:type="spellStart"/>
      <w:r>
        <w:t>peristiwa</w:t>
      </w:r>
      <w:proofErr w:type="spellEnd"/>
      <w:r>
        <w:t xml:space="preserve"> yang </w:t>
      </w:r>
      <w:proofErr w:type="spellStart"/>
      <w:r>
        <w:t>terjadi</w:t>
      </w:r>
      <w:proofErr w:type="spellEnd"/>
      <w:r>
        <w:t xml:space="preserve"> pada </w:t>
      </w:r>
      <w:proofErr w:type="spellStart"/>
      <w:r>
        <w:t>saat</w:t>
      </w:r>
      <w:proofErr w:type="spellEnd"/>
      <w:r>
        <w:t xml:space="preserve"> </w:t>
      </w:r>
      <w:proofErr w:type="spellStart"/>
      <w:r>
        <w:t>sekarang</w:t>
      </w:r>
      <w:proofErr w:type="spellEnd"/>
      <w:r w:rsidR="002414A0">
        <w:t xml:space="preserve">, </w:t>
      </w:r>
      <w:proofErr w:type="spellStart"/>
      <w:r w:rsidR="002414A0">
        <w:t>melalui</w:t>
      </w:r>
      <w:proofErr w:type="spellEnd"/>
      <w:r>
        <w:t xml:space="preserve"> </w:t>
      </w:r>
      <w:proofErr w:type="spellStart"/>
      <w:r w:rsidR="002414A0">
        <w:t>pengukuran</w:t>
      </w:r>
      <w:proofErr w:type="spellEnd"/>
      <w:r w:rsidR="002414A0">
        <w:t xml:space="preserve"> </w:t>
      </w:r>
      <w:r>
        <w:t>indicator-</w:t>
      </w:r>
      <w:proofErr w:type="spellStart"/>
      <w:r>
        <w:t>indikator</w:t>
      </w:r>
      <w:proofErr w:type="spellEnd"/>
      <w:r>
        <w:t xml:space="preserve"> </w:t>
      </w:r>
      <w:proofErr w:type="spellStart"/>
      <w:r w:rsidR="002414A0">
        <w:t>variabel</w:t>
      </w:r>
      <w:proofErr w:type="spellEnd"/>
      <w:r>
        <w:t xml:space="preserve"> </w:t>
      </w:r>
      <w:proofErr w:type="spellStart"/>
      <w:r>
        <w:t>penelitian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angka</w:t>
      </w:r>
      <w:proofErr w:type="spellEnd"/>
      <w:r w:rsidR="002414A0">
        <w:t xml:space="preserve"> yang </w:t>
      </w:r>
      <w:proofErr w:type="spellStart"/>
      <w:r w:rsidR="002414A0">
        <w:t>bermakna</w:t>
      </w:r>
      <w:proofErr w:type="spellEnd"/>
      <w:r w:rsidR="00112090">
        <w:t xml:space="preserve"> [7]</w:t>
      </w:r>
      <w:r w:rsidR="002414A0">
        <w:t xml:space="preserve">. Adapun </w:t>
      </w:r>
      <w:proofErr w:type="spellStart"/>
      <w:r w:rsidR="002414A0">
        <w:t>tahapan</w:t>
      </w:r>
      <w:proofErr w:type="spellEnd"/>
      <w:r w:rsidR="002414A0">
        <w:t xml:space="preserve"> </w:t>
      </w:r>
      <w:proofErr w:type="spellStart"/>
      <w:r w:rsidR="002414A0">
        <w:t>penelitian</w:t>
      </w:r>
      <w:proofErr w:type="spellEnd"/>
      <w:r w:rsidR="002414A0">
        <w:t xml:space="preserve"> </w:t>
      </w:r>
      <w:proofErr w:type="spellStart"/>
      <w:r w:rsidR="002414A0">
        <w:t>ditunjukkan</w:t>
      </w:r>
      <w:proofErr w:type="spellEnd"/>
      <w:r w:rsidR="002414A0">
        <w:t xml:space="preserve"> oleh </w:t>
      </w:r>
      <w:proofErr w:type="spellStart"/>
      <w:r w:rsidR="002414A0">
        <w:t>gambar</w:t>
      </w:r>
      <w:proofErr w:type="spellEnd"/>
      <w:r w:rsidR="002414A0">
        <w:t xml:space="preserve"> 1 di </w:t>
      </w:r>
      <w:proofErr w:type="spellStart"/>
      <w:r w:rsidR="002414A0">
        <w:t>bawah</w:t>
      </w:r>
      <w:proofErr w:type="spellEnd"/>
      <w:r w:rsidR="002414A0">
        <w:t xml:space="preserve"> </w:t>
      </w:r>
      <w:proofErr w:type="spellStart"/>
      <w:r w:rsidR="002414A0">
        <w:t>ini</w:t>
      </w:r>
      <w:proofErr w:type="spellEnd"/>
      <w:r w:rsidR="002414A0">
        <w:t>.</w:t>
      </w:r>
    </w:p>
    <w:p w14:paraId="7F498792" w14:textId="6178C909" w:rsidR="002414A0" w:rsidRDefault="00C07F7D" w:rsidP="00C07F7D">
      <w:pPr>
        <w:pStyle w:val="NormalWeb"/>
        <w:widowControl w:val="0"/>
        <w:spacing w:before="0" w:beforeAutospacing="0" w:after="0" w:afterAutospacing="0"/>
        <w:jc w:val="center"/>
      </w:pPr>
      <w:r>
        <w:rPr>
          <w:noProof/>
        </w:rPr>
        <w:drawing>
          <wp:inline distT="0" distB="0" distL="0" distR="0" wp14:anchorId="71C557E0" wp14:editId="77AEC07E">
            <wp:extent cx="2555875" cy="2895600"/>
            <wp:effectExtent l="38100" t="0" r="158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63A5748" w14:textId="00DAB867" w:rsidR="002414A0" w:rsidRDefault="00C07F7D" w:rsidP="00C07F7D">
      <w:pPr>
        <w:pStyle w:val="NormalWeb"/>
        <w:widowControl w:val="0"/>
        <w:spacing w:before="0" w:beforeAutospacing="0" w:after="0" w:afterAutospacing="0"/>
        <w:jc w:val="center"/>
      </w:pPr>
      <w:r>
        <w:t xml:space="preserve">Gambar 1. </w:t>
      </w:r>
      <w:r w:rsidR="00834FD2">
        <w:t xml:space="preserve">Alur </w:t>
      </w:r>
      <w:proofErr w:type="spellStart"/>
      <w:r w:rsidR="00834FD2">
        <w:t>Tahapan</w:t>
      </w:r>
      <w:proofErr w:type="spellEnd"/>
      <w:r w:rsidR="00834FD2">
        <w:t xml:space="preserve"> </w:t>
      </w:r>
      <w:proofErr w:type="spellStart"/>
      <w:r w:rsidR="00834FD2">
        <w:t>Penelitian</w:t>
      </w:r>
      <w:proofErr w:type="spellEnd"/>
    </w:p>
    <w:p w14:paraId="352F80DC" w14:textId="77777777" w:rsidR="002414A0" w:rsidRDefault="002414A0" w:rsidP="00336B1F">
      <w:pPr>
        <w:pStyle w:val="NormalWeb"/>
        <w:widowControl w:val="0"/>
        <w:spacing w:before="0" w:beforeAutospacing="0" w:after="0" w:afterAutospacing="0"/>
        <w:ind w:firstLine="709"/>
        <w:jc w:val="both"/>
      </w:pPr>
    </w:p>
    <w:p w14:paraId="729D53AE" w14:textId="6CD1682E" w:rsidR="00834FD2" w:rsidRDefault="00834FD2" w:rsidP="00834FD2">
      <w:pPr>
        <w:pStyle w:val="NormalWeb"/>
        <w:widowControl w:val="0"/>
        <w:numPr>
          <w:ilvl w:val="0"/>
          <w:numId w:val="5"/>
        </w:numPr>
        <w:spacing w:before="0" w:beforeAutospacing="0" w:after="0" w:afterAutospacing="0"/>
        <w:ind w:left="426" w:hanging="426"/>
        <w:jc w:val="both"/>
      </w:pPr>
      <w:proofErr w:type="spellStart"/>
      <w:r>
        <w:t>Identifikasi</w:t>
      </w:r>
      <w:proofErr w:type="spellEnd"/>
      <w:r>
        <w:t xml:space="preserve"> dan </w:t>
      </w:r>
      <w:proofErr w:type="spellStart"/>
      <w:r>
        <w:t>Perumusan</w:t>
      </w:r>
      <w:proofErr w:type="spellEnd"/>
      <w:r>
        <w:t xml:space="preserve"> </w:t>
      </w:r>
      <w:proofErr w:type="spellStart"/>
      <w:r>
        <w:t>Masalah</w:t>
      </w:r>
      <w:proofErr w:type="spellEnd"/>
    </w:p>
    <w:p w14:paraId="3896A2F3" w14:textId="2F1983D9" w:rsidR="00834FD2" w:rsidRDefault="00834FD2" w:rsidP="00834FD2">
      <w:pPr>
        <w:pStyle w:val="NormalWeb"/>
        <w:widowControl w:val="0"/>
        <w:spacing w:before="0" w:beforeAutospacing="0" w:after="0" w:afterAutospacing="0"/>
        <w:ind w:firstLine="426"/>
        <w:jc w:val="both"/>
      </w:pPr>
      <w:r>
        <w:t xml:space="preserve">Pada </w:t>
      </w:r>
      <w:proofErr w:type="spellStart"/>
      <w:r>
        <w:t>tahap</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identifikasi</w:t>
      </w:r>
      <w:proofErr w:type="spellEnd"/>
      <w:r>
        <w:t xml:space="preserve"> dan </w:t>
      </w:r>
      <w:proofErr w:type="spellStart"/>
      <w:r>
        <w:t>merumuskan</w:t>
      </w:r>
      <w:proofErr w:type="spellEnd"/>
      <w:r>
        <w:t xml:space="preserve"> </w:t>
      </w:r>
      <w:proofErr w:type="spellStart"/>
      <w:r>
        <w:t>masalah</w:t>
      </w:r>
      <w:proofErr w:type="spellEnd"/>
      <w:r>
        <w:t xml:space="preserve">, </w:t>
      </w:r>
      <w:proofErr w:type="spellStart"/>
      <w:r>
        <w:t>menentukan</w:t>
      </w:r>
      <w:proofErr w:type="spellEnd"/>
      <w:r>
        <w:t xml:space="preserve"> </w:t>
      </w:r>
      <w:proofErr w:type="spellStart"/>
      <w:r>
        <w:t>tujuan</w:t>
      </w:r>
      <w:proofErr w:type="spellEnd"/>
      <w:r>
        <w:t xml:space="preserve"> </w:t>
      </w:r>
      <w:proofErr w:type="spellStart"/>
      <w:r>
        <w:t>penelitian</w:t>
      </w:r>
      <w:proofErr w:type="spellEnd"/>
      <w:r>
        <w:t xml:space="preserve"> dan </w:t>
      </w:r>
      <w:proofErr w:type="spellStart"/>
      <w:r>
        <w:t>manfaat</w:t>
      </w:r>
      <w:proofErr w:type="spellEnd"/>
      <w:r>
        <w:t xml:space="preserve"> </w:t>
      </w:r>
      <w:proofErr w:type="spellStart"/>
      <w:r>
        <w:t>dari</w:t>
      </w:r>
      <w:proofErr w:type="spellEnd"/>
      <w:r>
        <w:t xml:space="preserve"> </w:t>
      </w:r>
      <w:proofErr w:type="spellStart"/>
      <w:r>
        <w:t>penelitian</w:t>
      </w:r>
      <w:proofErr w:type="spellEnd"/>
      <w:r>
        <w:t>.</w:t>
      </w:r>
    </w:p>
    <w:p w14:paraId="70F6F366" w14:textId="00E3EF15" w:rsidR="00834FD2" w:rsidRDefault="00834FD2" w:rsidP="00834FD2">
      <w:pPr>
        <w:pStyle w:val="NormalWeb"/>
        <w:widowControl w:val="0"/>
        <w:numPr>
          <w:ilvl w:val="0"/>
          <w:numId w:val="5"/>
        </w:numPr>
        <w:spacing w:before="0" w:beforeAutospacing="0" w:after="0" w:afterAutospacing="0"/>
        <w:ind w:left="426" w:hanging="426"/>
        <w:jc w:val="both"/>
      </w:pPr>
      <w:proofErr w:type="spellStart"/>
      <w:r>
        <w:t>Pengumpulan</w:t>
      </w:r>
      <w:proofErr w:type="spellEnd"/>
      <w:r>
        <w:t xml:space="preserve"> Data</w:t>
      </w:r>
    </w:p>
    <w:p w14:paraId="4357A489" w14:textId="30B3CB30" w:rsidR="00834FD2" w:rsidRPr="007904ED" w:rsidRDefault="00834FD2" w:rsidP="007904ED">
      <w:pPr>
        <w:pStyle w:val="NormalWeb"/>
        <w:widowControl w:val="0"/>
        <w:spacing w:before="0" w:beforeAutospacing="0" w:after="0" w:afterAutospacing="0"/>
        <w:ind w:firstLine="426"/>
        <w:jc w:val="both"/>
      </w:pPr>
      <w:r>
        <w:t xml:space="preserve">Pada </w:t>
      </w:r>
      <w:proofErr w:type="spellStart"/>
      <w:r>
        <w:t>tahap</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pengumpulan</w:t>
      </w:r>
      <w:proofErr w:type="spellEnd"/>
      <w:r>
        <w:t xml:space="preserve"> data </w:t>
      </w:r>
      <w:proofErr w:type="spellStart"/>
      <w:r>
        <w:t>dengan</w:t>
      </w:r>
      <w:proofErr w:type="spellEnd"/>
      <w:r>
        <w:t xml:space="preserve"> </w:t>
      </w:r>
      <w:proofErr w:type="spellStart"/>
      <w:r>
        <w:t>cara</w:t>
      </w:r>
      <w:proofErr w:type="spellEnd"/>
      <w:r>
        <w:t xml:space="preserve"> </w:t>
      </w:r>
      <w:proofErr w:type="spellStart"/>
      <w:r>
        <w:t>observasi</w:t>
      </w:r>
      <w:proofErr w:type="spellEnd"/>
      <w:r>
        <w:t xml:space="preserve"> </w:t>
      </w:r>
      <w:proofErr w:type="spellStart"/>
      <w:r>
        <w:t>langsung</w:t>
      </w:r>
      <w:proofErr w:type="spellEnd"/>
      <w:r>
        <w:t xml:space="preserve"> </w:t>
      </w:r>
      <w:proofErr w:type="spellStart"/>
      <w:r>
        <w:t>ke</w:t>
      </w:r>
      <w:proofErr w:type="spellEnd"/>
      <w:r>
        <w:t xml:space="preserve"> </w:t>
      </w:r>
      <w:proofErr w:type="spellStart"/>
      <w:r>
        <w:t>lokasi</w:t>
      </w:r>
      <w:proofErr w:type="spellEnd"/>
      <w:r>
        <w:t xml:space="preserve"> </w:t>
      </w:r>
      <w:proofErr w:type="spellStart"/>
      <w:r>
        <w:t>studi</w:t>
      </w:r>
      <w:proofErr w:type="spellEnd"/>
      <w:r>
        <w:t xml:space="preserve"> </w:t>
      </w:r>
      <w:proofErr w:type="spellStart"/>
      <w:r>
        <w:t>kasus</w:t>
      </w:r>
      <w:proofErr w:type="spellEnd"/>
      <w:r>
        <w:t xml:space="preserve">, </w:t>
      </w:r>
      <w:proofErr w:type="spellStart"/>
      <w:r>
        <w:t>yakni</w:t>
      </w:r>
      <w:proofErr w:type="spellEnd"/>
      <w:r>
        <w:t xml:space="preserve"> Pusat </w:t>
      </w:r>
      <w:proofErr w:type="spellStart"/>
      <w:r>
        <w:t>Sistem</w:t>
      </w:r>
      <w:proofErr w:type="spellEnd"/>
      <w:r>
        <w:t xml:space="preserve"> </w:t>
      </w:r>
      <w:proofErr w:type="spellStart"/>
      <w:r>
        <w:t>Informasi</w:t>
      </w:r>
      <w:proofErr w:type="spellEnd"/>
      <w:r>
        <w:t xml:space="preserve"> UMK dan </w:t>
      </w:r>
      <w:proofErr w:type="spellStart"/>
      <w:r>
        <w:t>melakukan</w:t>
      </w:r>
      <w:proofErr w:type="spellEnd"/>
      <w:r>
        <w:t xml:space="preserve"> </w:t>
      </w:r>
      <w:proofErr w:type="spellStart"/>
      <w:r>
        <w:t>wawancara</w:t>
      </w:r>
      <w:proofErr w:type="spellEnd"/>
      <w:r>
        <w:t xml:space="preserve"> </w:t>
      </w:r>
      <w:proofErr w:type="spellStart"/>
      <w:r>
        <w:t>dengan</w:t>
      </w:r>
      <w:proofErr w:type="spellEnd"/>
      <w:r>
        <w:t xml:space="preserve"> </w:t>
      </w:r>
      <w:proofErr w:type="spellStart"/>
      <w:r w:rsidR="007904ED">
        <w:t>Ketua</w:t>
      </w:r>
      <w:proofErr w:type="spellEnd"/>
      <w:r w:rsidR="007904ED">
        <w:t xml:space="preserve"> Pusat </w:t>
      </w:r>
      <w:proofErr w:type="spellStart"/>
      <w:r w:rsidR="007904ED">
        <w:t>Sistem</w:t>
      </w:r>
      <w:proofErr w:type="spellEnd"/>
      <w:r w:rsidR="007904ED">
        <w:t xml:space="preserve"> </w:t>
      </w:r>
      <w:proofErr w:type="spellStart"/>
      <w:r w:rsidR="007904ED">
        <w:t>Informasi</w:t>
      </w:r>
      <w:proofErr w:type="spellEnd"/>
      <w:r w:rsidR="007904ED">
        <w:t xml:space="preserve"> UMK </w:t>
      </w:r>
      <w:proofErr w:type="spellStart"/>
      <w:r w:rsidR="007904ED">
        <w:t>mengenai</w:t>
      </w:r>
      <w:proofErr w:type="spellEnd"/>
      <w:r w:rsidR="007904ED">
        <w:t xml:space="preserve"> </w:t>
      </w:r>
      <w:proofErr w:type="spellStart"/>
      <w:r w:rsidR="007904ED">
        <w:t>kondisi</w:t>
      </w:r>
      <w:proofErr w:type="spellEnd"/>
      <w:r w:rsidR="007904ED">
        <w:t xml:space="preserve"> tata Kelola TI </w:t>
      </w:r>
      <w:proofErr w:type="spellStart"/>
      <w:r w:rsidR="007904ED">
        <w:t>saat</w:t>
      </w:r>
      <w:proofErr w:type="spellEnd"/>
      <w:r w:rsidR="007904ED">
        <w:t xml:space="preserve"> </w:t>
      </w:r>
      <w:proofErr w:type="spellStart"/>
      <w:r w:rsidR="007904ED">
        <w:t>ini</w:t>
      </w:r>
      <w:proofErr w:type="spellEnd"/>
      <w:r w:rsidR="007904ED">
        <w:t xml:space="preserve">. </w:t>
      </w:r>
      <w:proofErr w:type="spellStart"/>
      <w:r w:rsidR="007904ED">
        <w:t>Selain</w:t>
      </w:r>
      <w:proofErr w:type="spellEnd"/>
      <w:r w:rsidR="007904ED">
        <w:t xml:space="preserve"> </w:t>
      </w:r>
      <w:proofErr w:type="spellStart"/>
      <w:r w:rsidR="007904ED">
        <w:t>itu</w:t>
      </w:r>
      <w:proofErr w:type="spellEnd"/>
      <w:r w:rsidR="007904ED">
        <w:t xml:space="preserve"> </w:t>
      </w:r>
      <w:proofErr w:type="spellStart"/>
      <w:r w:rsidR="007904ED">
        <w:t>dilakukan</w:t>
      </w:r>
      <w:proofErr w:type="spellEnd"/>
      <w:r w:rsidR="007904ED">
        <w:t xml:space="preserve"> juga </w:t>
      </w:r>
      <w:proofErr w:type="spellStart"/>
      <w:r w:rsidR="007904ED">
        <w:t>studi</w:t>
      </w:r>
      <w:proofErr w:type="spellEnd"/>
      <w:r w:rsidR="007904ED">
        <w:t xml:space="preserve"> </w:t>
      </w:r>
      <w:proofErr w:type="spellStart"/>
      <w:r w:rsidR="007904ED">
        <w:t>literatur</w:t>
      </w:r>
      <w:proofErr w:type="spellEnd"/>
      <w:r w:rsidR="007904ED">
        <w:t xml:space="preserve"> pada </w:t>
      </w:r>
      <w:proofErr w:type="spellStart"/>
      <w:r w:rsidR="007904ED">
        <w:t>jurnal-jurnal</w:t>
      </w:r>
      <w:proofErr w:type="spellEnd"/>
      <w:r w:rsidR="007904ED">
        <w:t xml:space="preserve"> </w:t>
      </w:r>
      <w:proofErr w:type="spellStart"/>
      <w:r w:rsidR="007904ED">
        <w:t>maupun</w:t>
      </w:r>
      <w:proofErr w:type="spellEnd"/>
      <w:r w:rsidR="007904ED">
        <w:t xml:space="preserve"> </w:t>
      </w:r>
      <w:r w:rsidR="007904ED" w:rsidRPr="007904ED">
        <w:rPr>
          <w:i/>
          <w:iCs/>
        </w:rPr>
        <w:t>e-book</w:t>
      </w:r>
      <w:r w:rsidR="007904ED">
        <w:t xml:space="preserve">, </w:t>
      </w:r>
      <w:proofErr w:type="spellStart"/>
      <w:r w:rsidR="007904ED">
        <w:t>serta</w:t>
      </w:r>
      <w:proofErr w:type="spellEnd"/>
      <w:r w:rsidR="007904ED">
        <w:t xml:space="preserve"> </w:t>
      </w:r>
      <w:proofErr w:type="spellStart"/>
      <w:r w:rsidR="007904ED">
        <w:t>dokumen</w:t>
      </w:r>
      <w:proofErr w:type="spellEnd"/>
      <w:r w:rsidR="007904ED">
        <w:t xml:space="preserve"> </w:t>
      </w:r>
      <w:proofErr w:type="spellStart"/>
      <w:r w:rsidR="007904ED">
        <w:t>visi</w:t>
      </w:r>
      <w:proofErr w:type="spellEnd"/>
      <w:r w:rsidR="007904ED">
        <w:t xml:space="preserve">, </w:t>
      </w:r>
      <w:proofErr w:type="spellStart"/>
      <w:r w:rsidR="007904ED">
        <w:t>misi</w:t>
      </w:r>
      <w:proofErr w:type="spellEnd"/>
      <w:r w:rsidR="007904ED">
        <w:t xml:space="preserve">, dan </w:t>
      </w:r>
      <w:proofErr w:type="spellStart"/>
      <w:r w:rsidR="007904ED">
        <w:t>tujuan</w:t>
      </w:r>
      <w:proofErr w:type="spellEnd"/>
      <w:r w:rsidR="007904ED">
        <w:t xml:space="preserve"> Universitas </w:t>
      </w:r>
      <w:proofErr w:type="spellStart"/>
      <w:r w:rsidR="007904ED">
        <w:t>Muria</w:t>
      </w:r>
      <w:proofErr w:type="spellEnd"/>
      <w:r w:rsidR="007904ED">
        <w:t xml:space="preserve"> Kudus.</w:t>
      </w:r>
    </w:p>
    <w:p w14:paraId="68D1D46E" w14:textId="4A84DCE6" w:rsidR="00834FD2" w:rsidRDefault="00834FD2" w:rsidP="00834FD2">
      <w:pPr>
        <w:pStyle w:val="NormalWeb"/>
        <w:widowControl w:val="0"/>
        <w:numPr>
          <w:ilvl w:val="0"/>
          <w:numId w:val="5"/>
        </w:numPr>
        <w:spacing w:before="0" w:beforeAutospacing="0" w:after="0" w:afterAutospacing="0"/>
        <w:ind w:left="426" w:hanging="426"/>
        <w:jc w:val="both"/>
      </w:pPr>
      <w:proofErr w:type="spellStart"/>
      <w:r>
        <w:t>Pemetaan</w:t>
      </w:r>
      <w:proofErr w:type="spellEnd"/>
      <w:r>
        <w:t xml:space="preserve"> Domain COBIT 2019</w:t>
      </w:r>
    </w:p>
    <w:p w14:paraId="661B3C58" w14:textId="33BDA855" w:rsidR="007904ED" w:rsidRDefault="007904ED" w:rsidP="007904ED">
      <w:pPr>
        <w:pStyle w:val="NormalWeb"/>
        <w:widowControl w:val="0"/>
        <w:spacing w:before="0" w:beforeAutospacing="0" w:after="0" w:afterAutospacing="0"/>
        <w:ind w:firstLine="426"/>
        <w:jc w:val="both"/>
      </w:pPr>
      <w:r>
        <w:t xml:space="preserve">Setelah data-data </w:t>
      </w:r>
      <w:proofErr w:type="spellStart"/>
      <w:r>
        <w:t>dikumpulkan</w:t>
      </w:r>
      <w:proofErr w:type="spellEnd"/>
      <w:r>
        <w:t xml:space="preserve"> </w:t>
      </w:r>
      <w:proofErr w:type="spellStart"/>
      <w:r>
        <w:t>maka</w:t>
      </w:r>
      <w:proofErr w:type="spellEnd"/>
      <w:r>
        <w:t xml:space="preserve"> </w:t>
      </w:r>
      <w:proofErr w:type="spellStart"/>
      <w:r>
        <w:t>tahap</w:t>
      </w:r>
      <w:proofErr w:type="spellEnd"/>
      <w:r>
        <w:t xml:space="preserve"> </w:t>
      </w:r>
      <w:proofErr w:type="spellStart"/>
      <w:r>
        <w:t>selanjutnya</w:t>
      </w:r>
      <w:proofErr w:type="spellEnd"/>
      <w:r>
        <w:t xml:space="preserve"> </w:t>
      </w:r>
      <w:proofErr w:type="spellStart"/>
      <w:r>
        <w:t>adalah</w:t>
      </w:r>
      <w:proofErr w:type="spellEnd"/>
      <w:r>
        <w:t xml:space="preserve"> </w:t>
      </w:r>
      <w:proofErr w:type="spellStart"/>
      <w:r>
        <w:t>melakukan</w:t>
      </w:r>
      <w:proofErr w:type="spellEnd"/>
      <w:r>
        <w:t xml:space="preserve"> </w:t>
      </w:r>
      <w:proofErr w:type="spellStart"/>
      <w:r>
        <w:t>pemetaan</w:t>
      </w:r>
      <w:proofErr w:type="spellEnd"/>
      <w:r>
        <w:t xml:space="preserve"> domain COBIT 2019 dan </w:t>
      </w:r>
      <w:proofErr w:type="spellStart"/>
      <w:r>
        <w:t>pemilihan</w:t>
      </w:r>
      <w:proofErr w:type="spellEnd"/>
      <w:r>
        <w:t xml:space="preserve"> domain yang </w:t>
      </w:r>
      <w:proofErr w:type="spellStart"/>
      <w:r>
        <w:t>akan</w:t>
      </w:r>
      <w:proofErr w:type="spellEnd"/>
      <w:r>
        <w:t xml:space="preserve"> </w:t>
      </w:r>
      <w:proofErr w:type="spellStart"/>
      <w:r>
        <w:t>dianalisis</w:t>
      </w:r>
      <w:proofErr w:type="spellEnd"/>
      <w:r>
        <w:t xml:space="preserve"> </w:t>
      </w:r>
      <w:proofErr w:type="spellStart"/>
      <w:r>
        <w:t>dengan</w:t>
      </w:r>
      <w:proofErr w:type="spellEnd"/>
      <w:r>
        <w:t xml:space="preserve"> </w:t>
      </w:r>
      <w:proofErr w:type="spellStart"/>
      <w:r>
        <w:lastRenderedPageBreak/>
        <w:t>menggunakan</w:t>
      </w:r>
      <w:proofErr w:type="spellEnd"/>
      <w:r>
        <w:t xml:space="preserve"> </w:t>
      </w:r>
      <w:r w:rsidRPr="007904ED">
        <w:rPr>
          <w:i/>
          <w:iCs/>
        </w:rPr>
        <w:t>Goals Cascade</w:t>
      </w:r>
      <w:r>
        <w:t xml:space="preserve"> COBIT 2019 </w:t>
      </w:r>
      <w:proofErr w:type="spellStart"/>
      <w:r>
        <w:t>sebagaimana</w:t>
      </w:r>
      <w:proofErr w:type="spellEnd"/>
      <w:r>
        <w:t xml:space="preserve"> </w:t>
      </w:r>
      <w:proofErr w:type="spellStart"/>
      <w:r>
        <w:t>gambar</w:t>
      </w:r>
      <w:proofErr w:type="spellEnd"/>
      <w:r>
        <w:t xml:space="preserve"> 2 di </w:t>
      </w:r>
      <w:proofErr w:type="spellStart"/>
      <w:r>
        <w:t>bawah</w:t>
      </w:r>
      <w:proofErr w:type="spellEnd"/>
      <w:r>
        <w:t xml:space="preserve"> </w:t>
      </w:r>
      <w:proofErr w:type="spellStart"/>
      <w:r>
        <w:t>ini</w:t>
      </w:r>
      <w:proofErr w:type="spellEnd"/>
      <w:r>
        <w:t>.</w:t>
      </w:r>
    </w:p>
    <w:p w14:paraId="0DEFA551" w14:textId="1187F5F7" w:rsidR="007904ED" w:rsidRDefault="00B917C3" w:rsidP="00B917C3">
      <w:pPr>
        <w:pStyle w:val="NormalWeb"/>
        <w:widowControl w:val="0"/>
        <w:spacing w:before="0" w:beforeAutospacing="0" w:after="0" w:afterAutospacing="0"/>
        <w:jc w:val="center"/>
      </w:pPr>
      <w:r>
        <w:rPr>
          <w:noProof/>
        </w:rPr>
        <w:drawing>
          <wp:inline distT="0" distB="0" distL="0" distR="0" wp14:anchorId="525378E0" wp14:editId="675115CB">
            <wp:extent cx="2438400" cy="214852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7214" t="37014" r="37565" b="23463"/>
                    <a:stretch/>
                  </pic:blipFill>
                  <pic:spPr bwMode="auto">
                    <a:xfrm>
                      <a:off x="0" y="0"/>
                      <a:ext cx="2449211" cy="2158045"/>
                    </a:xfrm>
                    <a:prstGeom prst="rect">
                      <a:avLst/>
                    </a:prstGeom>
                    <a:ln>
                      <a:noFill/>
                    </a:ln>
                    <a:extLst>
                      <a:ext uri="{53640926-AAD7-44D8-BBD7-CCE9431645EC}">
                        <a14:shadowObscured xmlns:a14="http://schemas.microsoft.com/office/drawing/2010/main"/>
                      </a:ext>
                    </a:extLst>
                  </pic:spPr>
                </pic:pic>
              </a:graphicData>
            </a:graphic>
          </wp:inline>
        </w:drawing>
      </w:r>
    </w:p>
    <w:p w14:paraId="54E71360" w14:textId="77777777" w:rsidR="00112090" w:rsidRDefault="00B917C3" w:rsidP="00B917C3">
      <w:pPr>
        <w:pStyle w:val="NormalWeb"/>
        <w:widowControl w:val="0"/>
        <w:spacing w:before="0" w:beforeAutospacing="0" w:after="0" w:afterAutospacing="0"/>
        <w:jc w:val="center"/>
      </w:pPr>
      <w:r>
        <w:t xml:space="preserve">Gambar 2. </w:t>
      </w:r>
      <w:r w:rsidRPr="00B917C3">
        <w:rPr>
          <w:i/>
          <w:iCs/>
        </w:rPr>
        <w:t>Goals Cascade</w:t>
      </w:r>
      <w:r>
        <w:t xml:space="preserve"> </w:t>
      </w:r>
    </w:p>
    <w:p w14:paraId="27F3B31D" w14:textId="469F3DDA" w:rsidR="00B917C3" w:rsidRDefault="00B917C3" w:rsidP="00B917C3">
      <w:pPr>
        <w:pStyle w:val="NormalWeb"/>
        <w:widowControl w:val="0"/>
        <w:spacing w:before="0" w:beforeAutospacing="0" w:after="0" w:afterAutospacing="0"/>
        <w:jc w:val="center"/>
      </w:pPr>
      <w:r>
        <w:t>COBIT 2019</w:t>
      </w:r>
      <w:r w:rsidR="00112090">
        <w:t xml:space="preserve"> [8]</w:t>
      </w:r>
    </w:p>
    <w:p w14:paraId="6F7BD6AE" w14:textId="7CE7CCEA" w:rsidR="00B917C3" w:rsidRDefault="00B917C3" w:rsidP="00B917C3">
      <w:pPr>
        <w:pStyle w:val="NormalWeb"/>
        <w:widowControl w:val="0"/>
        <w:spacing w:before="0" w:beforeAutospacing="0" w:after="0" w:afterAutospacing="0"/>
        <w:jc w:val="center"/>
      </w:pPr>
    </w:p>
    <w:p w14:paraId="6E427C84" w14:textId="14672018" w:rsidR="00822690" w:rsidRDefault="00822690" w:rsidP="00B917C3">
      <w:pPr>
        <w:pStyle w:val="NormalWeb"/>
        <w:widowControl w:val="0"/>
        <w:spacing w:before="0" w:beforeAutospacing="0" w:after="0" w:afterAutospacing="0"/>
        <w:jc w:val="both"/>
      </w:pPr>
      <w:proofErr w:type="spellStart"/>
      <w:r>
        <w:t>Kebutuhan</w:t>
      </w:r>
      <w:proofErr w:type="spellEnd"/>
      <w:r>
        <w:t xml:space="preserve"> </w:t>
      </w:r>
      <w:proofErr w:type="spellStart"/>
      <w:r>
        <w:t>pemangku</w:t>
      </w:r>
      <w:proofErr w:type="spellEnd"/>
      <w:r>
        <w:t xml:space="preserve"> </w:t>
      </w:r>
      <w:proofErr w:type="spellStart"/>
      <w:r>
        <w:t>kepentingan</w:t>
      </w:r>
      <w:proofErr w:type="spellEnd"/>
      <w:r>
        <w:t xml:space="preserve"> (</w:t>
      </w:r>
      <w:r w:rsidRPr="00B917C3">
        <w:rPr>
          <w:i/>
          <w:iCs/>
        </w:rPr>
        <w:t>stakeholder</w:t>
      </w:r>
      <w:r>
        <w:t xml:space="preserve">) UMK </w:t>
      </w:r>
      <w:proofErr w:type="spellStart"/>
      <w:r>
        <w:t>berhubungan</w:t>
      </w:r>
      <w:proofErr w:type="spellEnd"/>
      <w:r>
        <w:t xml:space="preserve"> </w:t>
      </w:r>
      <w:proofErr w:type="spellStart"/>
      <w:r>
        <w:t>dengan</w:t>
      </w:r>
      <w:proofErr w:type="spellEnd"/>
      <w:r>
        <w:t xml:space="preserve"> </w:t>
      </w:r>
      <w:proofErr w:type="spellStart"/>
      <w:r>
        <w:t>tujuan</w:t>
      </w:r>
      <w:proofErr w:type="spellEnd"/>
      <w:r>
        <w:t xml:space="preserve"> UMK </w:t>
      </w:r>
      <w:proofErr w:type="spellStart"/>
      <w:r>
        <w:t>secara</w:t>
      </w:r>
      <w:proofErr w:type="spellEnd"/>
      <w:r>
        <w:t xml:space="preserve"> </w:t>
      </w:r>
      <w:proofErr w:type="spellStart"/>
      <w:r>
        <w:t>keseluruhan</w:t>
      </w:r>
      <w:proofErr w:type="spellEnd"/>
      <w:r>
        <w:t xml:space="preserve">. </w:t>
      </w:r>
      <w:r w:rsidR="001C1C35">
        <w:t xml:space="preserve">Langkah </w:t>
      </w:r>
      <w:proofErr w:type="spellStart"/>
      <w:r w:rsidR="001C1C35">
        <w:t>awal</w:t>
      </w:r>
      <w:proofErr w:type="spellEnd"/>
      <w:r w:rsidR="001C1C35">
        <w:t xml:space="preserve"> </w:t>
      </w:r>
      <w:proofErr w:type="spellStart"/>
      <w:r w:rsidR="001C1C35">
        <w:t>dilakukan</w:t>
      </w:r>
      <w:proofErr w:type="spellEnd"/>
      <w:r w:rsidR="001C1C35">
        <w:t xml:space="preserve"> </w:t>
      </w:r>
      <w:proofErr w:type="spellStart"/>
      <w:r w:rsidR="001C1C35">
        <w:t>dengan</w:t>
      </w:r>
      <w:proofErr w:type="spellEnd"/>
      <w:r w:rsidR="001C1C35">
        <w:t xml:space="preserve"> </w:t>
      </w:r>
      <w:proofErr w:type="spellStart"/>
      <w:r w:rsidR="001C1C35">
        <w:t>memetakan</w:t>
      </w:r>
      <w:proofErr w:type="spellEnd"/>
      <w:r w:rsidR="001C1C35">
        <w:t xml:space="preserve"> </w:t>
      </w:r>
      <w:proofErr w:type="spellStart"/>
      <w:r w:rsidR="001C1C35">
        <w:t>t</w:t>
      </w:r>
      <w:r>
        <w:t>ujuan</w:t>
      </w:r>
      <w:proofErr w:type="spellEnd"/>
      <w:r>
        <w:t xml:space="preserve"> UMK </w:t>
      </w:r>
      <w:proofErr w:type="spellStart"/>
      <w:r>
        <w:t>ke</w:t>
      </w:r>
      <w:proofErr w:type="spellEnd"/>
      <w:r>
        <w:t xml:space="preserve"> </w:t>
      </w:r>
      <w:proofErr w:type="spellStart"/>
      <w:r>
        <w:t>tujuan</w:t>
      </w:r>
      <w:proofErr w:type="spellEnd"/>
      <w:r>
        <w:t xml:space="preserve"> </w:t>
      </w:r>
      <w:proofErr w:type="spellStart"/>
      <w:r>
        <w:t>perusahaan</w:t>
      </w:r>
      <w:proofErr w:type="spellEnd"/>
      <w:r>
        <w:t>/</w:t>
      </w:r>
      <w:proofErr w:type="spellStart"/>
      <w:r>
        <w:t>organisasi</w:t>
      </w:r>
      <w:proofErr w:type="spellEnd"/>
      <w:r>
        <w:t xml:space="preserve"> COBIT 2019</w:t>
      </w:r>
      <w:r w:rsidR="001C1C35">
        <w:t xml:space="preserve"> </w:t>
      </w:r>
      <w:proofErr w:type="spellStart"/>
      <w:r w:rsidR="001C1C35">
        <w:t>seperti</w:t>
      </w:r>
      <w:proofErr w:type="spellEnd"/>
      <w:r w:rsidR="001C1C35">
        <w:t xml:space="preserve"> yang </w:t>
      </w:r>
      <w:proofErr w:type="spellStart"/>
      <w:r w:rsidR="001C1C35">
        <w:t>nampak</w:t>
      </w:r>
      <w:proofErr w:type="spellEnd"/>
      <w:r w:rsidR="001C1C35">
        <w:t xml:space="preserve"> pada </w:t>
      </w:r>
      <w:proofErr w:type="spellStart"/>
      <w:r w:rsidR="001C1C35">
        <w:t>tabel</w:t>
      </w:r>
      <w:proofErr w:type="spellEnd"/>
      <w:r w:rsidR="001C1C35">
        <w:t xml:space="preserve"> 1. Adapun</w:t>
      </w:r>
      <w:r>
        <w:t xml:space="preserve"> COBIT 2019 </w:t>
      </w:r>
      <w:proofErr w:type="spellStart"/>
      <w:r>
        <w:t>telah</w:t>
      </w:r>
      <w:proofErr w:type="spellEnd"/>
      <w:r>
        <w:t xml:space="preserve"> </w:t>
      </w:r>
      <w:proofErr w:type="spellStart"/>
      <w:r>
        <w:t>mendefinisikan</w:t>
      </w:r>
      <w:proofErr w:type="spellEnd"/>
      <w:r>
        <w:t xml:space="preserve"> 13 </w:t>
      </w:r>
      <w:proofErr w:type="spellStart"/>
      <w:r>
        <w:t>tujuan</w:t>
      </w:r>
      <w:proofErr w:type="spellEnd"/>
      <w:r>
        <w:t xml:space="preserve"> </w:t>
      </w:r>
      <w:proofErr w:type="spellStart"/>
      <w:r>
        <w:t>perusahaan</w:t>
      </w:r>
      <w:proofErr w:type="spellEnd"/>
      <w:r>
        <w:t>/</w:t>
      </w:r>
      <w:proofErr w:type="spellStart"/>
      <w:r>
        <w:t>organisasi</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menggunakan</w:t>
      </w:r>
      <w:proofErr w:type="spellEnd"/>
      <w:r>
        <w:t xml:space="preserve"> </w:t>
      </w:r>
      <w:r w:rsidRPr="00822690">
        <w:rPr>
          <w:i/>
          <w:iCs/>
        </w:rPr>
        <w:t>balanced score card</w:t>
      </w:r>
      <w:r>
        <w:t xml:space="preserve"> (BSC) 1 </w:t>
      </w:r>
      <w:proofErr w:type="spellStart"/>
      <w:r>
        <w:t>dimensi</w:t>
      </w:r>
      <w:proofErr w:type="spellEnd"/>
      <w:r>
        <w:t>.</w:t>
      </w:r>
    </w:p>
    <w:p w14:paraId="5346EE84" w14:textId="633927D3" w:rsidR="001C1C35" w:rsidRDefault="001C1C35" w:rsidP="00B917C3">
      <w:pPr>
        <w:pStyle w:val="NormalWeb"/>
        <w:widowControl w:val="0"/>
        <w:spacing w:before="0" w:beforeAutospacing="0" w:after="0" w:afterAutospacing="0"/>
        <w:jc w:val="both"/>
      </w:pPr>
    </w:p>
    <w:p w14:paraId="22B9BCBF" w14:textId="7E0C0378" w:rsidR="001C1C35" w:rsidRDefault="001C1C35" w:rsidP="001C1C35">
      <w:pPr>
        <w:pStyle w:val="NormalWeb"/>
        <w:widowControl w:val="0"/>
        <w:spacing w:before="0" w:beforeAutospacing="0" w:after="0" w:afterAutospacing="0"/>
        <w:jc w:val="center"/>
      </w:pPr>
      <w:proofErr w:type="spellStart"/>
      <w:r>
        <w:t>Tabel</w:t>
      </w:r>
      <w:proofErr w:type="spellEnd"/>
      <w:r>
        <w:t xml:space="preserve"> 1. </w:t>
      </w:r>
      <w:proofErr w:type="spellStart"/>
      <w:r>
        <w:t>Pemetaan</w:t>
      </w:r>
      <w:proofErr w:type="spellEnd"/>
      <w:r>
        <w:t xml:space="preserve"> </w:t>
      </w:r>
      <w:proofErr w:type="spellStart"/>
      <w:r>
        <w:t>tujuan</w:t>
      </w:r>
      <w:proofErr w:type="spellEnd"/>
      <w:r>
        <w:t xml:space="preserve"> UMK </w:t>
      </w:r>
      <w:proofErr w:type="spellStart"/>
      <w:r>
        <w:t>ke</w:t>
      </w:r>
      <w:proofErr w:type="spellEnd"/>
      <w:r>
        <w:t xml:space="preserve"> Enterprise Goals COBIT 2019</w:t>
      </w:r>
    </w:p>
    <w:tbl>
      <w:tblPr>
        <w:tblStyle w:val="PlainTable2"/>
        <w:tblW w:w="0" w:type="auto"/>
        <w:tblLook w:val="04A0" w:firstRow="1" w:lastRow="0" w:firstColumn="1" w:lastColumn="0" w:noHBand="0" w:noVBand="1"/>
      </w:tblPr>
      <w:tblGrid>
        <w:gridCol w:w="563"/>
        <w:gridCol w:w="2131"/>
        <w:gridCol w:w="1331"/>
      </w:tblGrid>
      <w:tr w:rsidR="001C1C35" w:rsidRPr="001C1C35" w14:paraId="5F8FFDFD" w14:textId="77777777" w:rsidTr="001C1C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vAlign w:val="center"/>
            <w:hideMark/>
          </w:tcPr>
          <w:p w14:paraId="427B1A7E" w14:textId="77777777" w:rsidR="001C1C35" w:rsidRPr="001C1C35" w:rsidRDefault="001C1C35" w:rsidP="001C1C35">
            <w:pPr>
              <w:jc w:val="center"/>
              <w:rPr>
                <w:b w:val="0"/>
                <w:bCs w:val="0"/>
                <w:lang w:val="en-ID"/>
              </w:rPr>
            </w:pPr>
            <w:r w:rsidRPr="001C1C35">
              <w:rPr>
                <w:b w:val="0"/>
                <w:bCs w:val="0"/>
              </w:rPr>
              <w:t>NO</w:t>
            </w:r>
          </w:p>
        </w:tc>
        <w:tc>
          <w:tcPr>
            <w:tcW w:w="2131" w:type="dxa"/>
            <w:vAlign w:val="center"/>
            <w:hideMark/>
          </w:tcPr>
          <w:p w14:paraId="07B43077" w14:textId="2E9B0F4D" w:rsidR="001C1C35" w:rsidRPr="001C1C35" w:rsidRDefault="001C1C35" w:rsidP="001C1C35">
            <w:pPr>
              <w:jc w:val="cente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1C1C35">
              <w:rPr>
                <w:b w:val="0"/>
                <w:bCs w:val="0"/>
              </w:rPr>
              <w:t>Tujuan</w:t>
            </w:r>
            <w:proofErr w:type="spellEnd"/>
            <w:r w:rsidRPr="001C1C35">
              <w:rPr>
                <w:b w:val="0"/>
                <w:bCs w:val="0"/>
              </w:rPr>
              <w:t xml:space="preserve"> UMK</w:t>
            </w:r>
          </w:p>
        </w:tc>
        <w:tc>
          <w:tcPr>
            <w:tcW w:w="1331" w:type="dxa"/>
            <w:hideMark/>
          </w:tcPr>
          <w:p w14:paraId="26B3ECCB" w14:textId="77777777" w:rsidR="001C1C35" w:rsidRPr="001C1C35" w:rsidRDefault="001C1C35" w:rsidP="001C1C35">
            <w:pPr>
              <w:jc w:val="center"/>
              <w:cnfStyle w:val="100000000000" w:firstRow="1" w:lastRow="0" w:firstColumn="0" w:lastColumn="0" w:oddVBand="0" w:evenVBand="0" w:oddHBand="0" w:evenHBand="0" w:firstRowFirstColumn="0" w:firstRowLastColumn="0" w:lastRowFirstColumn="0" w:lastRowLastColumn="0"/>
              <w:rPr>
                <w:b w:val="0"/>
                <w:bCs w:val="0"/>
              </w:rPr>
            </w:pPr>
            <w:r w:rsidRPr="001C1C35">
              <w:rPr>
                <w:b w:val="0"/>
                <w:bCs w:val="0"/>
              </w:rPr>
              <w:t>Enterprise Goals</w:t>
            </w:r>
          </w:p>
        </w:tc>
      </w:tr>
      <w:tr w:rsidR="001C1C35" w:rsidRPr="001C1C35" w14:paraId="65209272" w14:textId="77777777" w:rsidTr="001C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hideMark/>
          </w:tcPr>
          <w:p w14:paraId="320FAF5F" w14:textId="77777777" w:rsidR="001C1C35" w:rsidRPr="001C1C35" w:rsidRDefault="001C1C35">
            <w:pPr>
              <w:rPr>
                <w:b w:val="0"/>
                <w:bCs w:val="0"/>
              </w:rPr>
            </w:pPr>
            <w:r w:rsidRPr="001C1C35">
              <w:rPr>
                <w:b w:val="0"/>
                <w:bCs w:val="0"/>
              </w:rPr>
              <w:t>1</w:t>
            </w:r>
          </w:p>
        </w:tc>
        <w:tc>
          <w:tcPr>
            <w:tcW w:w="2131" w:type="dxa"/>
            <w:hideMark/>
          </w:tcPr>
          <w:p w14:paraId="1EC7AEE6" w14:textId="77777777" w:rsidR="001C1C35" w:rsidRPr="001C1C35" w:rsidRDefault="001C1C35" w:rsidP="001C1C35">
            <w:pPr>
              <w:jc w:val="both"/>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1C1C35">
              <w:rPr>
                <w:rFonts w:cstheme="minorHAnsi"/>
              </w:rPr>
              <w:t>Menghasilkan</w:t>
            </w:r>
            <w:proofErr w:type="spellEnd"/>
            <w:r w:rsidRPr="001C1C35">
              <w:rPr>
                <w:rFonts w:cstheme="minorHAnsi"/>
              </w:rPr>
              <w:t xml:space="preserve"> </w:t>
            </w:r>
            <w:proofErr w:type="spellStart"/>
            <w:r w:rsidRPr="001C1C35">
              <w:rPr>
                <w:rFonts w:cstheme="minorHAnsi"/>
              </w:rPr>
              <w:t>lulusan</w:t>
            </w:r>
            <w:proofErr w:type="spellEnd"/>
            <w:r w:rsidRPr="001C1C35">
              <w:rPr>
                <w:rFonts w:cstheme="minorHAnsi"/>
              </w:rPr>
              <w:t xml:space="preserve"> yang </w:t>
            </w:r>
            <w:proofErr w:type="spellStart"/>
            <w:r w:rsidRPr="001C1C35">
              <w:rPr>
                <w:rFonts w:cstheme="minorHAnsi"/>
              </w:rPr>
              <w:t>berkarakter</w:t>
            </w:r>
            <w:proofErr w:type="spellEnd"/>
            <w:r w:rsidRPr="001C1C35">
              <w:rPr>
                <w:rFonts w:cstheme="minorHAnsi"/>
              </w:rPr>
              <w:t xml:space="preserve"> </w:t>
            </w:r>
            <w:proofErr w:type="spellStart"/>
            <w:r w:rsidRPr="001C1C35">
              <w:rPr>
                <w:rFonts w:cstheme="minorHAnsi"/>
              </w:rPr>
              <w:t>untuk</w:t>
            </w:r>
            <w:proofErr w:type="spellEnd"/>
            <w:r w:rsidRPr="001C1C35">
              <w:rPr>
                <w:rFonts w:cstheme="minorHAnsi"/>
              </w:rPr>
              <w:t xml:space="preserve"> </w:t>
            </w:r>
            <w:proofErr w:type="spellStart"/>
            <w:r w:rsidRPr="001C1C35">
              <w:rPr>
                <w:rFonts w:cstheme="minorHAnsi"/>
              </w:rPr>
              <w:t>mendukung</w:t>
            </w:r>
            <w:proofErr w:type="spellEnd"/>
            <w:r w:rsidRPr="001C1C35">
              <w:rPr>
                <w:rFonts w:cstheme="minorHAnsi"/>
              </w:rPr>
              <w:t xml:space="preserve"> </w:t>
            </w:r>
            <w:proofErr w:type="spellStart"/>
            <w:r w:rsidRPr="001C1C35">
              <w:rPr>
                <w:rFonts w:cstheme="minorHAnsi"/>
              </w:rPr>
              <w:t>daya</w:t>
            </w:r>
            <w:proofErr w:type="spellEnd"/>
            <w:r w:rsidRPr="001C1C35">
              <w:rPr>
                <w:rFonts w:cstheme="minorHAnsi"/>
              </w:rPr>
              <w:t xml:space="preserve"> </w:t>
            </w:r>
            <w:proofErr w:type="spellStart"/>
            <w:r w:rsidRPr="001C1C35">
              <w:rPr>
                <w:rFonts w:cstheme="minorHAnsi"/>
              </w:rPr>
              <w:t>saing</w:t>
            </w:r>
            <w:proofErr w:type="spellEnd"/>
            <w:r w:rsidRPr="001C1C35">
              <w:rPr>
                <w:rFonts w:cstheme="minorHAnsi"/>
              </w:rPr>
              <w:t xml:space="preserve"> </w:t>
            </w:r>
            <w:proofErr w:type="spellStart"/>
            <w:r w:rsidRPr="001C1C35">
              <w:rPr>
                <w:rFonts w:cstheme="minorHAnsi"/>
              </w:rPr>
              <w:t>bangsa</w:t>
            </w:r>
            <w:proofErr w:type="spellEnd"/>
            <w:r w:rsidRPr="001C1C35">
              <w:rPr>
                <w:rFonts w:cstheme="minorHAnsi"/>
              </w:rPr>
              <w:t xml:space="preserve"> dan </w:t>
            </w:r>
            <w:proofErr w:type="spellStart"/>
            <w:r w:rsidRPr="001C1C35">
              <w:rPr>
                <w:rFonts w:cstheme="minorHAnsi"/>
              </w:rPr>
              <w:t>berjiwa</w:t>
            </w:r>
            <w:proofErr w:type="spellEnd"/>
            <w:r w:rsidRPr="001C1C35">
              <w:rPr>
                <w:rFonts w:cstheme="minorHAnsi"/>
              </w:rPr>
              <w:t xml:space="preserve"> </w:t>
            </w:r>
            <w:proofErr w:type="spellStart"/>
            <w:r w:rsidRPr="001C1C35">
              <w:rPr>
                <w:rFonts w:cstheme="minorHAnsi"/>
              </w:rPr>
              <w:t>wirausaha</w:t>
            </w:r>
            <w:proofErr w:type="spellEnd"/>
          </w:p>
        </w:tc>
        <w:tc>
          <w:tcPr>
            <w:tcW w:w="1331" w:type="dxa"/>
            <w:hideMark/>
          </w:tcPr>
          <w:p w14:paraId="6D8D69CB" w14:textId="4FF76963" w:rsidR="001C1C35" w:rsidRPr="001C1C35" w:rsidRDefault="001C1C35" w:rsidP="001C1C35">
            <w:pPr>
              <w:jc w:val="center"/>
              <w:cnfStyle w:val="000000100000" w:firstRow="0" w:lastRow="0" w:firstColumn="0" w:lastColumn="0" w:oddVBand="0" w:evenVBand="0" w:oddHBand="1" w:evenHBand="0" w:firstRowFirstColumn="0" w:firstRowLastColumn="0" w:lastRowFirstColumn="0" w:lastRowLastColumn="0"/>
              <w:rPr>
                <w:rFonts w:cstheme="minorBidi"/>
              </w:rPr>
            </w:pPr>
            <w:r>
              <w:t>EG0</w:t>
            </w:r>
            <w:r w:rsidRPr="001C1C35">
              <w:t xml:space="preserve">1, </w:t>
            </w:r>
            <w:r>
              <w:t>EG</w:t>
            </w:r>
            <w:r w:rsidRPr="001C1C35">
              <w:t>10</w:t>
            </w:r>
          </w:p>
        </w:tc>
      </w:tr>
      <w:tr w:rsidR="001C1C35" w:rsidRPr="001C1C35" w14:paraId="31F98DAB" w14:textId="77777777" w:rsidTr="001C1C35">
        <w:tc>
          <w:tcPr>
            <w:cnfStyle w:val="001000000000" w:firstRow="0" w:lastRow="0" w:firstColumn="1" w:lastColumn="0" w:oddVBand="0" w:evenVBand="0" w:oddHBand="0" w:evenHBand="0" w:firstRowFirstColumn="0" w:firstRowLastColumn="0" w:lastRowFirstColumn="0" w:lastRowLastColumn="0"/>
            <w:tcW w:w="563" w:type="dxa"/>
            <w:hideMark/>
          </w:tcPr>
          <w:p w14:paraId="2D9F0970" w14:textId="77777777" w:rsidR="001C1C35" w:rsidRPr="001C1C35" w:rsidRDefault="001C1C35">
            <w:pPr>
              <w:rPr>
                <w:b w:val="0"/>
                <w:bCs w:val="0"/>
              </w:rPr>
            </w:pPr>
            <w:r w:rsidRPr="001C1C35">
              <w:rPr>
                <w:b w:val="0"/>
                <w:bCs w:val="0"/>
              </w:rPr>
              <w:t>2</w:t>
            </w:r>
          </w:p>
        </w:tc>
        <w:tc>
          <w:tcPr>
            <w:tcW w:w="2131" w:type="dxa"/>
            <w:hideMark/>
          </w:tcPr>
          <w:p w14:paraId="4939E85A" w14:textId="77777777" w:rsidR="001C1C35" w:rsidRPr="001C1C35" w:rsidRDefault="001C1C35" w:rsidP="001C1C35">
            <w:pPr>
              <w:jc w:val="both"/>
              <w:cnfStyle w:val="000000000000" w:firstRow="0" w:lastRow="0" w:firstColumn="0" w:lastColumn="0" w:oddVBand="0" w:evenVBand="0" w:oddHBand="0" w:evenHBand="0" w:firstRowFirstColumn="0" w:firstRowLastColumn="0" w:lastRowFirstColumn="0" w:lastRowLastColumn="0"/>
            </w:pPr>
            <w:proofErr w:type="spellStart"/>
            <w:r w:rsidRPr="001C1C35">
              <w:rPr>
                <w:rFonts w:cstheme="minorHAnsi"/>
                <w:color w:val="000000"/>
                <w:lang w:eastAsia="en-ID"/>
              </w:rPr>
              <w:t>Menghasilkan</w:t>
            </w:r>
            <w:proofErr w:type="spellEnd"/>
            <w:r w:rsidRPr="001C1C35">
              <w:rPr>
                <w:rFonts w:cstheme="minorHAnsi"/>
                <w:color w:val="000000"/>
                <w:lang w:eastAsia="en-ID"/>
              </w:rPr>
              <w:t xml:space="preserve"> </w:t>
            </w:r>
            <w:proofErr w:type="spellStart"/>
            <w:r w:rsidRPr="001C1C35">
              <w:rPr>
                <w:rFonts w:cstheme="minorHAnsi"/>
                <w:color w:val="000000"/>
                <w:lang w:eastAsia="en-ID"/>
              </w:rPr>
              <w:t>karya</w:t>
            </w:r>
            <w:proofErr w:type="spellEnd"/>
            <w:r w:rsidRPr="001C1C35">
              <w:rPr>
                <w:rFonts w:cstheme="minorHAnsi"/>
                <w:color w:val="000000"/>
                <w:lang w:eastAsia="en-ID"/>
              </w:rPr>
              <w:t xml:space="preserve"> </w:t>
            </w:r>
            <w:proofErr w:type="spellStart"/>
            <w:r w:rsidRPr="001C1C35">
              <w:rPr>
                <w:rFonts w:cstheme="minorHAnsi"/>
                <w:color w:val="000000"/>
                <w:lang w:eastAsia="en-ID"/>
              </w:rPr>
              <w:t>ilmiah</w:t>
            </w:r>
            <w:proofErr w:type="spellEnd"/>
            <w:r w:rsidRPr="001C1C35">
              <w:rPr>
                <w:rFonts w:cstheme="minorHAnsi"/>
                <w:color w:val="000000"/>
                <w:lang w:eastAsia="en-ID"/>
              </w:rPr>
              <w:t xml:space="preserve"> (</w:t>
            </w:r>
            <w:proofErr w:type="spellStart"/>
            <w:r w:rsidRPr="001C1C35">
              <w:rPr>
                <w:rFonts w:cstheme="minorHAnsi"/>
                <w:color w:val="000000"/>
                <w:lang w:eastAsia="en-ID"/>
              </w:rPr>
              <w:t>ilmu</w:t>
            </w:r>
            <w:proofErr w:type="spellEnd"/>
            <w:r w:rsidRPr="001C1C35">
              <w:rPr>
                <w:rFonts w:cstheme="minorHAnsi"/>
                <w:color w:val="000000"/>
                <w:lang w:eastAsia="en-ID"/>
              </w:rPr>
              <w:t xml:space="preserve"> </w:t>
            </w:r>
            <w:proofErr w:type="spellStart"/>
            <w:r w:rsidRPr="001C1C35">
              <w:rPr>
                <w:rFonts w:cstheme="minorHAnsi"/>
                <w:color w:val="000000"/>
                <w:lang w:eastAsia="en-ID"/>
              </w:rPr>
              <w:t>pengetahuan</w:t>
            </w:r>
            <w:proofErr w:type="spellEnd"/>
            <w:r w:rsidRPr="001C1C35">
              <w:rPr>
                <w:rFonts w:cstheme="minorHAnsi"/>
                <w:color w:val="000000"/>
                <w:lang w:eastAsia="en-ID"/>
              </w:rPr>
              <w:t xml:space="preserve">, </w:t>
            </w:r>
            <w:proofErr w:type="spellStart"/>
            <w:r w:rsidRPr="001C1C35">
              <w:rPr>
                <w:rFonts w:cstheme="minorHAnsi"/>
                <w:color w:val="000000"/>
                <w:lang w:eastAsia="en-ID"/>
              </w:rPr>
              <w:t>teknologi</w:t>
            </w:r>
            <w:proofErr w:type="spellEnd"/>
            <w:r w:rsidRPr="001C1C35">
              <w:rPr>
                <w:rFonts w:cstheme="minorHAnsi"/>
                <w:color w:val="000000"/>
                <w:lang w:eastAsia="en-ID"/>
              </w:rPr>
              <w:t xml:space="preserve"> dan </w:t>
            </w:r>
            <w:proofErr w:type="spellStart"/>
            <w:r w:rsidRPr="001C1C35">
              <w:rPr>
                <w:rFonts w:cstheme="minorHAnsi"/>
                <w:color w:val="000000"/>
                <w:lang w:eastAsia="en-ID"/>
              </w:rPr>
              <w:t>seni</w:t>
            </w:r>
            <w:proofErr w:type="spellEnd"/>
            <w:r w:rsidRPr="001C1C35">
              <w:rPr>
                <w:rFonts w:cstheme="minorHAnsi"/>
                <w:color w:val="000000"/>
                <w:lang w:eastAsia="en-ID"/>
              </w:rPr>
              <w:t xml:space="preserve">) yang </w:t>
            </w:r>
            <w:proofErr w:type="spellStart"/>
            <w:r w:rsidRPr="001C1C35">
              <w:rPr>
                <w:rFonts w:cstheme="minorHAnsi"/>
                <w:color w:val="000000"/>
                <w:lang w:eastAsia="en-ID"/>
              </w:rPr>
              <w:t>lebih</w:t>
            </w:r>
            <w:proofErr w:type="spellEnd"/>
            <w:r w:rsidRPr="001C1C35">
              <w:rPr>
                <w:rFonts w:cstheme="minorHAnsi"/>
                <w:color w:val="000000"/>
                <w:lang w:eastAsia="en-ID"/>
              </w:rPr>
              <w:t xml:space="preserve"> </w:t>
            </w:r>
            <w:proofErr w:type="spellStart"/>
            <w:r w:rsidRPr="001C1C35">
              <w:rPr>
                <w:rFonts w:cstheme="minorHAnsi"/>
                <w:color w:val="000000"/>
                <w:lang w:eastAsia="en-ID"/>
              </w:rPr>
              <w:t>kreatif</w:t>
            </w:r>
            <w:proofErr w:type="spellEnd"/>
            <w:r w:rsidRPr="001C1C35">
              <w:rPr>
                <w:rFonts w:cstheme="minorHAnsi"/>
                <w:color w:val="000000"/>
                <w:lang w:eastAsia="en-ID"/>
              </w:rPr>
              <w:t xml:space="preserve">, </w:t>
            </w:r>
            <w:proofErr w:type="spellStart"/>
            <w:r w:rsidRPr="001C1C35">
              <w:rPr>
                <w:rFonts w:cstheme="minorHAnsi"/>
                <w:color w:val="000000"/>
                <w:lang w:eastAsia="en-ID"/>
              </w:rPr>
              <w:t>inovatif</w:t>
            </w:r>
            <w:proofErr w:type="spellEnd"/>
            <w:r w:rsidRPr="001C1C35">
              <w:rPr>
                <w:rFonts w:cstheme="minorHAnsi"/>
                <w:color w:val="000000"/>
                <w:lang w:eastAsia="en-ID"/>
              </w:rPr>
              <w:t xml:space="preserve"> dan </w:t>
            </w:r>
            <w:proofErr w:type="spellStart"/>
            <w:r w:rsidRPr="001C1C35">
              <w:rPr>
                <w:rFonts w:cstheme="minorHAnsi"/>
                <w:color w:val="000000"/>
                <w:lang w:eastAsia="en-ID"/>
              </w:rPr>
              <w:t>berwawasan</w:t>
            </w:r>
            <w:proofErr w:type="spellEnd"/>
            <w:r w:rsidRPr="001C1C35">
              <w:rPr>
                <w:rFonts w:cstheme="minorHAnsi"/>
                <w:color w:val="000000"/>
                <w:lang w:eastAsia="en-ID"/>
              </w:rPr>
              <w:t xml:space="preserve"> global.</w:t>
            </w:r>
          </w:p>
        </w:tc>
        <w:tc>
          <w:tcPr>
            <w:tcW w:w="1331" w:type="dxa"/>
            <w:hideMark/>
          </w:tcPr>
          <w:p w14:paraId="4D93964B" w14:textId="46B157FE" w:rsidR="001C1C35" w:rsidRPr="001C1C35" w:rsidRDefault="001C1C35" w:rsidP="001C1C35">
            <w:pPr>
              <w:jc w:val="center"/>
              <w:cnfStyle w:val="000000000000" w:firstRow="0" w:lastRow="0" w:firstColumn="0" w:lastColumn="0" w:oddVBand="0" w:evenVBand="0" w:oddHBand="0" w:evenHBand="0" w:firstRowFirstColumn="0" w:firstRowLastColumn="0" w:lastRowFirstColumn="0" w:lastRowLastColumn="0"/>
            </w:pPr>
            <w:r>
              <w:t>EG0</w:t>
            </w:r>
            <w:r w:rsidRPr="001C1C35">
              <w:t xml:space="preserve">8, </w:t>
            </w:r>
            <w:r>
              <w:t>EG0</w:t>
            </w:r>
            <w:r w:rsidRPr="001C1C35">
              <w:t xml:space="preserve">9, </w:t>
            </w:r>
            <w:r>
              <w:t>EG</w:t>
            </w:r>
            <w:r w:rsidRPr="001C1C35">
              <w:t xml:space="preserve">10, </w:t>
            </w:r>
            <w:r>
              <w:t>EG</w:t>
            </w:r>
            <w:r w:rsidRPr="001C1C35">
              <w:t xml:space="preserve">12, </w:t>
            </w:r>
            <w:r>
              <w:t>EG</w:t>
            </w:r>
            <w:r w:rsidRPr="001C1C35">
              <w:t>13</w:t>
            </w:r>
          </w:p>
        </w:tc>
      </w:tr>
      <w:tr w:rsidR="001C1C35" w:rsidRPr="001C1C35" w14:paraId="059F9622" w14:textId="77777777" w:rsidTr="001C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hideMark/>
          </w:tcPr>
          <w:p w14:paraId="4DBCAB77" w14:textId="77777777" w:rsidR="001C1C35" w:rsidRPr="001C1C35" w:rsidRDefault="001C1C35">
            <w:pPr>
              <w:rPr>
                <w:b w:val="0"/>
                <w:bCs w:val="0"/>
              </w:rPr>
            </w:pPr>
            <w:r w:rsidRPr="001C1C35">
              <w:rPr>
                <w:b w:val="0"/>
                <w:bCs w:val="0"/>
              </w:rPr>
              <w:t>3</w:t>
            </w:r>
          </w:p>
        </w:tc>
        <w:tc>
          <w:tcPr>
            <w:tcW w:w="2131" w:type="dxa"/>
            <w:hideMark/>
          </w:tcPr>
          <w:p w14:paraId="5A0AE5F8" w14:textId="77777777" w:rsidR="001C1C35" w:rsidRPr="001C1C35" w:rsidRDefault="001C1C35" w:rsidP="001C1C35">
            <w:pPr>
              <w:jc w:val="both"/>
              <w:cnfStyle w:val="000000100000" w:firstRow="0" w:lastRow="0" w:firstColumn="0" w:lastColumn="0" w:oddVBand="0" w:evenVBand="0" w:oddHBand="1" w:evenHBand="0" w:firstRowFirstColumn="0" w:firstRowLastColumn="0" w:lastRowFirstColumn="0" w:lastRowLastColumn="0"/>
            </w:pPr>
            <w:proofErr w:type="spellStart"/>
            <w:r w:rsidRPr="001C1C35">
              <w:rPr>
                <w:rFonts w:cstheme="minorHAnsi"/>
                <w:color w:val="000000"/>
                <w:lang w:eastAsia="en-ID"/>
              </w:rPr>
              <w:t>Menyelenggarakan</w:t>
            </w:r>
            <w:proofErr w:type="spellEnd"/>
            <w:r w:rsidRPr="001C1C35">
              <w:rPr>
                <w:rFonts w:cstheme="minorHAnsi"/>
                <w:color w:val="000000"/>
                <w:lang w:eastAsia="en-ID"/>
              </w:rPr>
              <w:t xml:space="preserve"> </w:t>
            </w:r>
            <w:proofErr w:type="spellStart"/>
            <w:r w:rsidRPr="001C1C35">
              <w:rPr>
                <w:rFonts w:cstheme="minorHAnsi"/>
                <w:color w:val="000000"/>
                <w:lang w:eastAsia="en-ID"/>
              </w:rPr>
              <w:t>kegiatan</w:t>
            </w:r>
            <w:proofErr w:type="spellEnd"/>
            <w:r w:rsidRPr="001C1C35">
              <w:rPr>
                <w:rFonts w:cstheme="minorHAnsi"/>
                <w:color w:val="000000"/>
                <w:lang w:eastAsia="en-ID"/>
              </w:rPr>
              <w:t xml:space="preserve"> </w:t>
            </w:r>
            <w:proofErr w:type="spellStart"/>
            <w:r w:rsidRPr="001C1C35">
              <w:rPr>
                <w:rFonts w:cstheme="minorHAnsi"/>
                <w:color w:val="000000"/>
                <w:lang w:eastAsia="en-ID"/>
              </w:rPr>
              <w:t>pengabdian</w:t>
            </w:r>
            <w:proofErr w:type="spellEnd"/>
            <w:r w:rsidRPr="001C1C35">
              <w:rPr>
                <w:rFonts w:cstheme="minorHAnsi"/>
                <w:color w:val="000000"/>
                <w:lang w:eastAsia="en-ID"/>
              </w:rPr>
              <w:t xml:space="preserve"> dan </w:t>
            </w:r>
            <w:proofErr w:type="spellStart"/>
            <w:r w:rsidRPr="001C1C35">
              <w:rPr>
                <w:rFonts w:cstheme="minorHAnsi"/>
                <w:color w:val="000000"/>
                <w:lang w:eastAsia="en-ID"/>
              </w:rPr>
              <w:t>pemberdayaan</w:t>
            </w:r>
            <w:proofErr w:type="spellEnd"/>
            <w:r w:rsidRPr="001C1C35">
              <w:rPr>
                <w:rFonts w:cstheme="minorHAnsi"/>
                <w:color w:val="000000"/>
                <w:lang w:eastAsia="en-ID"/>
              </w:rPr>
              <w:t xml:space="preserve"> </w:t>
            </w:r>
            <w:proofErr w:type="spellStart"/>
            <w:r w:rsidRPr="001C1C35">
              <w:rPr>
                <w:rFonts w:cstheme="minorHAnsi"/>
                <w:color w:val="000000"/>
                <w:lang w:eastAsia="en-ID"/>
              </w:rPr>
              <w:t>masyarakat</w:t>
            </w:r>
            <w:proofErr w:type="spellEnd"/>
            <w:r w:rsidRPr="001C1C35">
              <w:rPr>
                <w:rFonts w:cstheme="minorHAnsi"/>
                <w:color w:val="000000"/>
                <w:lang w:eastAsia="en-ID"/>
              </w:rPr>
              <w:t xml:space="preserve"> </w:t>
            </w:r>
            <w:proofErr w:type="spellStart"/>
            <w:r w:rsidRPr="001C1C35">
              <w:rPr>
                <w:rFonts w:cstheme="minorHAnsi"/>
                <w:color w:val="000000"/>
                <w:lang w:eastAsia="en-ID"/>
              </w:rPr>
              <w:t>untuk</w:t>
            </w:r>
            <w:proofErr w:type="spellEnd"/>
            <w:r w:rsidRPr="001C1C35">
              <w:rPr>
                <w:rFonts w:cstheme="minorHAnsi"/>
                <w:color w:val="000000"/>
                <w:lang w:eastAsia="en-ID"/>
              </w:rPr>
              <w:t xml:space="preserve"> </w:t>
            </w:r>
            <w:proofErr w:type="spellStart"/>
            <w:r w:rsidRPr="001C1C35">
              <w:rPr>
                <w:rFonts w:cstheme="minorHAnsi"/>
                <w:color w:val="000000"/>
                <w:lang w:eastAsia="en-ID"/>
              </w:rPr>
              <w:t>meningkatkan</w:t>
            </w:r>
            <w:proofErr w:type="spellEnd"/>
            <w:r w:rsidRPr="001C1C35">
              <w:rPr>
                <w:rFonts w:cstheme="minorHAnsi"/>
                <w:color w:val="000000"/>
                <w:lang w:eastAsia="en-ID"/>
              </w:rPr>
              <w:t xml:space="preserve"> </w:t>
            </w:r>
            <w:proofErr w:type="spellStart"/>
            <w:r w:rsidRPr="001C1C35">
              <w:rPr>
                <w:rFonts w:cstheme="minorHAnsi"/>
                <w:color w:val="000000"/>
                <w:lang w:eastAsia="en-ID"/>
              </w:rPr>
              <w:t>taraf</w:t>
            </w:r>
            <w:proofErr w:type="spellEnd"/>
            <w:r w:rsidRPr="001C1C35">
              <w:rPr>
                <w:rFonts w:cstheme="minorHAnsi"/>
                <w:color w:val="000000"/>
                <w:lang w:eastAsia="en-ID"/>
              </w:rPr>
              <w:t xml:space="preserve"> </w:t>
            </w:r>
            <w:proofErr w:type="spellStart"/>
            <w:r w:rsidRPr="001C1C35">
              <w:rPr>
                <w:rFonts w:cstheme="minorHAnsi"/>
                <w:color w:val="000000"/>
                <w:lang w:eastAsia="en-ID"/>
              </w:rPr>
              <w:t>hidup</w:t>
            </w:r>
            <w:proofErr w:type="spellEnd"/>
            <w:r w:rsidRPr="001C1C35">
              <w:rPr>
                <w:rFonts w:cstheme="minorHAnsi"/>
                <w:color w:val="000000"/>
                <w:lang w:eastAsia="en-ID"/>
              </w:rPr>
              <w:t xml:space="preserve"> </w:t>
            </w:r>
            <w:proofErr w:type="spellStart"/>
            <w:r w:rsidRPr="001C1C35">
              <w:rPr>
                <w:rFonts w:cstheme="minorHAnsi"/>
                <w:color w:val="000000"/>
                <w:lang w:eastAsia="en-ID"/>
              </w:rPr>
              <w:t>masyarakat</w:t>
            </w:r>
            <w:proofErr w:type="spellEnd"/>
            <w:r w:rsidRPr="001C1C35">
              <w:rPr>
                <w:rFonts w:cstheme="minorHAnsi"/>
                <w:color w:val="000000"/>
                <w:lang w:eastAsia="en-ID"/>
              </w:rPr>
              <w:t>.</w:t>
            </w:r>
          </w:p>
        </w:tc>
        <w:tc>
          <w:tcPr>
            <w:tcW w:w="1331" w:type="dxa"/>
            <w:hideMark/>
          </w:tcPr>
          <w:p w14:paraId="6F2550F4" w14:textId="0E45BC6E" w:rsidR="001C1C35" w:rsidRPr="001C1C35" w:rsidRDefault="001C1C35" w:rsidP="001C1C35">
            <w:pPr>
              <w:jc w:val="center"/>
              <w:cnfStyle w:val="000000100000" w:firstRow="0" w:lastRow="0" w:firstColumn="0" w:lastColumn="0" w:oddVBand="0" w:evenVBand="0" w:oddHBand="1" w:evenHBand="0" w:firstRowFirstColumn="0" w:firstRowLastColumn="0" w:lastRowFirstColumn="0" w:lastRowLastColumn="0"/>
            </w:pPr>
            <w:r>
              <w:t>EG0</w:t>
            </w:r>
            <w:r w:rsidRPr="001C1C35">
              <w:t xml:space="preserve">2, </w:t>
            </w:r>
            <w:r>
              <w:t>EG0</w:t>
            </w:r>
            <w:r w:rsidRPr="001C1C35">
              <w:t xml:space="preserve">6, </w:t>
            </w:r>
            <w:r w:rsidR="00B97443">
              <w:t>EG0</w:t>
            </w:r>
            <w:r w:rsidRPr="001C1C35">
              <w:t xml:space="preserve">8, </w:t>
            </w:r>
            <w:r w:rsidR="00B97443">
              <w:t>EG</w:t>
            </w:r>
            <w:r w:rsidRPr="001C1C35">
              <w:t>10</w:t>
            </w:r>
          </w:p>
        </w:tc>
      </w:tr>
      <w:tr w:rsidR="001C1C35" w:rsidRPr="001C1C35" w14:paraId="04853947" w14:textId="77777777" w:rsidTr="001C1C35">
        <w:tc>
          <w:tcPr>
            <w:cnfStyle w:val="001000000000" w:firstRow="0" w:lastRow="0" w:firstColumn="1" w:lastColumn="0" w:oddVBand="0" w:evenVBand="0" w:oddHBand="0" w:evenHBand="0" w:firstRowFirstColumn="0" w:firstRowLastColumn="0" w:lastRowFirstColumn="0" w:lastRowLastColumn="0"/>
            <w:tcW w:w="563" w:type="dxa"/>
            <w:hideMark/>
          </w:tcPr>
          <w:p w14:paraId="564F42A2" w14:textId="77777777" w:rsidR="001C1C35" w:rsidRPr="001C1C35" w:rsidRDefault="001C1C35">
            <w:pPr>
              <w:rPr>
                <w:b w:val="0"/>
                <w:bCs w:val="0"/>
              </w:rPr>
            </w:pPr>
            <w:r w:rsidRPr="001C1C35">
              <w:rPr>
                <w:b w:val="0"/>
                <w:bCs w:val="0"/>
              </w:rPr>
              <w:t>4</w:t>
            </w:r>
          </w:p>
        </w:tc>
        <w:tc>
          <w:tcPr>
            <w:tcW w:w="2131" w:type="dxa"/>
            <w:hideMark/>
          </w:tcPr>
          <w:p w14:paraId="39BC281A" w14:textId="77777777" w:rsidR="001C1C35" w:rsidRPr="001C1C35" w:rsidRDefault="001C1C35" w:rsidP="001C1C35">
            <w:pPr>
              <w:jc w:val="both"/>
              <w:cnfStyle w:val="000000000000" w:firstRow="0" w:lastRow="0" w:firstColumn="0" w:lastColumn="0" w:oddVBand="0" w:evenVBand="0" w:oddHBand="0" w:evenHBand="0" w:firstRowFirstColumn="0" w:firstRowLastColumn="0" w:lastRowFirstColumn="0" w:lastRowLastColumn="0"/>
            </w:pPr>
            <w:proofErr w:type="spellStart"/>
            <w:r w:rsidRPr="001C1C35">
              <w:rPr>
                <w:rFonts w:cstheme="minorHAnsi"/>
                <w:color w:val="000000"/>
                <w:lang w:eastAsia="en-ID"/>
              </w:rPr>
              <w:t>Mewujudkan</w:t>
            </w:r>
            <w:proofErr w:type="spellEnd"/>
            <w:r w:rsidRPr="001C1C35">
              <w:rPr>
                <w:rFonts w:cstheme="minorHAnsi"/>
                <w:color w:val="000000"/>
                <w:lang w:eastAsia="en-ID"/>
              </w:rPr>
              <w:t xml:space="preserve"> tata </w:t>
            </w:r>
            <w:proofErr w:type="spellStart"/>
            <w:r w:rsidRPr="001C1C35">
              <w:rPr>
                <w:rFonts w:cstheme="minorHAnsi"/>
                <w:color w:val="000000"/>
                <w:lang w:eastAsia="en-ID"/>
              </w:rPr>
              <w:t>kelola</w:t>
            </w:r>
            <w:proofErr w:type="spellEnd"/>
            <w:r w:rsidRPr="001C1C35">
              <w:rPr>
                <w:rFonts w:cstheme="minorHAnsi"/>
                <w:color w:val="000000"/>
                <w:lang w:eastAsia="en-ID"/>
              </w:rPr>
              <w:t xml:space="preserve"> universitas yang </w:t>
            </w:r>
            <w:proofErr w:type="spellStart"/>
            <w:r w:rsidRPr="001C1C35">
              <w:rPr>
                <w:rFonts w:cstheme="minorHAnsi"/>
                <w:color w:val="000000"/>
                <w:lang w:eastAsia="en-ID"/>
              </w:rPr>
              <w:t>kredibel</w:t>
            </w:r>
            <w:proofErr w:type="spellEnd"/>
            <w:r w:rsidRPr="001C1C35">
              <w:rPr>
                <w:rFonts w:cstheme="minorHAnsi"/>
                <w:color w:val="000000"/>
                <w:lang w:eastAsia="en-ID"/>
              </w:rPr>
              <w:t xml:space="preserve">, </w:t>
            </w:r>
            <w:proofErr w:type="spellStart"/>
            <w:r w:rsidRPr="001C1C35">
              <w:rPr>
                <w:rFonts w:cstheme="minorHAnsi"/>
                <w:color w:val="000000"/>
                <w:lang w:eastAsia="en-ID"/>
              </w:rPr>
              <w:t>transparan</w:t>
            </w:r>
            <w:proofErr w:type="spellEnd"/>
            <w:r w:rsidRPr="001C1C35">
              <w:rPr>
                <w:rFonts w:cstheme="minorHAnsi"/>
                <w:color w:val="000000"/>
                <w:lang w:eastAsia="en-ID"/>
              </w:rPr>
              <w:t xml:space="preserve">, </w:t>
            </w:r>
            <w:proofErr w:type="spellStart"/>
            <w:r w:rsidRPr="001C1C35">
              <w:rPr>
                <w:rFonts w:cstheme="minorHAnsi"/>
                <w:color w:val="000000"/>
                <w:lang w:eastAsia="en-ID"/>
              </w:rPr>
              <w:t>akuntabel</w:t>
            </w:r>
            <w:proofErr w:type="spellEnd"/>
            <w:r w:rsidRPr="001C1C35">
              <w:rPr>
                <w:rFonts w:cstheme="minorHAnsi"/>
                <w:color w:val="000000"/>
                <w:lang w:eastAsia="en-ID"/>
              </w:rPr>
              <w:t xml:space="preserve">, </w:t>
            </w:r>
            <w:proofErr w:type="spellStart"/>
            <w:r w:rsidRPr="001C1C35">
              <w:rPr>
                <w:rFonts w:cstheme="minorHAnsi"/>
                <w:color w:val="000000"/>
                <w:lang w:eastAsia="en-ID"/>
              </w:rPr>
              <w:t>bertanggung</w:t>
            </w:r>
            <w:proofErr w:type="spellEnd"/>
            <w:r w:rsidRPr="001C1C35">
              <w:rPr>
                <w:rFonts w:cstheme="minorHAnsi"/>
                <w:color w:val="000000"/>
                <w:lang w:eastAsia="en-ID"/>
              </w:rPr>
              <w:t xml:space="preserve"> </w:t>
            </w:r>
            <w:proofErr w:type="spellStart"/>
            <w:r w:rsidRPr="001C1C35">
              <w:rPr>
                <w:rFonts w:cstheme="minorHAnsi"/>
                <w:color w:val="000000"/>
                <w:lang w:eastAsia="en-ID"/>
              </w:rPr>
              <w:t>jawab</w:t>
            </w:r>
            <w:proofErr w:type="spellEnd"/>
            <w:r w:rsidRPr="001C1C35">
              <w:rPr>
                <w:rFonts w:cstheme="minorHAnsi"/>
                <w:color w:val="000000"/>
                <w:lang w:eastAsia="en-ID"/>
              </w:rPr>
              <w:t xml:space="preserve"> dan </w:t>
            </w:r>
            <w:proofErr w:type="spellStart"/>
            <w:r w:rsidRPr="001C1C35">
              <w:rPr>
                <w:rFonts w:cstheme="minorHAnsi"/>
                <w:color w:val="000000"/>
                <w:lang w:eastAsia="en-ID"/>
              </w:rPr>
              <w:t>adil</w:t>
            </w:r>
            <w:proofErr w:type="spellEnd"/>
            <w:r w:rsidRPr="001C1C35">
              <w:rPr>
                <w:rFonts w:cstheme="minorHAnsi"/>
                <w:color w:val="000000"/>
                <w:lang w:eastAsia="en-ID"/>
              </w:rPr>
              <w:t xml:space="preserve">. </w:t>
            </w:r>
          </w:p>
        </w:tc>
        <w:tc>
          <w:tcPr>
            <w:tcW w:w="1331" w:type="dxa"/>
            <w:hideMark/>
          </w:tcPr>
          <w:p w14:paraId="025B52D4" w14:textId="6D96206D" w:rsidR="001C1C35" w:rsidRPr="001C1C35" w:rsidRDefault="00B97443" w:rsidP="001C1C35">
            <w:pPr>
              <w:jc w:val="center"/>
              <w:cnfStyle w:val="000000000000" w:firstRow="0" w:lastRow="0" w:firstColumn="0" w:lastColumn="0" w:oddVBand="0" w:evenVBand="0" w:oddHBand="0" w:evenHBand="0" w:firstRowFirstColumn="0" w:firstRowLastColumn="0" w:lastRowFirstColumn="0" w:lastRowLastColumn="0"/>
            </w:pPr>
            <w:r>
              <w:t>EG0</w:t>
            </w:r>
            <w:r w:rsidR="001C1C35" w:rsidRPr="001C1C35">
              <w:t xml:space="preserve">1, </w:t>
            </w:r>
            <w:r>
              <w:t>EG0</w:t>
            </w:r>
            <w:r w:rsidR="001C1C35" w:rsidRPr="001C1C35">
              <w:t xml:space="preserve">2, </w:t>
            </w:r>
            <w:r>
              <w:t>EG0</w:t>
            </w:r>
            <w:r w:rsidR="001C1C35" w:rsidRPr="001C1C35">
              <w:t xml:space="preserve">7, </w:t>
            </w:r>
            <w:r>
              <w:t>EG0</w:t>
            </w:r>
            <w:r w:rsidR="001C1C35" w:rsidRPr="001C1C35">
              <w:t xml:space="preserve">8, </w:t>
            </w:r>
            <w:r>
              <w:t>EG</w:t>
            </w:r>
            <w:r w:rsidR="001C1C35" w:rsidRPr="001C1C35">
              <w:t>12</w:t>
            </w:r>
          </w:p>
        </w:tc>
      </w:tr>
    </w:tbl>
    <w:p w14:paraId="393E5543" w14:textId="77777777" w:rsidR="001C1C35" w:rsidRPr="00B917C3" w:rsidRDefault="001C1C35" w:rsidP="00B917C3">
      <w:pPr>
        <w:pStyle w:val="NormalWeb"/>
        <w:widowControl w:val="0"/>
        <w:spacing w:before="0" w:beforeAutospacing="0" w:after="0" w:afterAutospacing="0"/>
        <w:jc w:val="both"/>
      </w:pPr>
    </w:p>
    <w:p w14:paraId="13E317EC" w14:textId="7F1CA3BA" w:rsidR="007904ED" w:rsidRDefault="00B97443" w:rsidP="007904ED">
      <w:pPr>
        <w:pStyle w:val="NormalWeb"/>
        <w:widowControl w:val="0"/>
        <w:spacing w:before="0" w:beforeAutospacing="0" w:after="0" w:afterAutospacing="0"/>
        <w:jc w:val="both"/>
      </w:pPr>
      <w:r>
        <w:t xml:space="preserve">Dari </w:t>
      </w:r>
      <w:proofErr w:type="spellStart"/>
      <w:r>
        <w:t>tabel</w:t>
      </w:r>
      <w:proofErr w:type="spellEnd"/>
      <w:r>
        <w:t xml:space="preserve"> 1, </w:t>
      </w:r>
      <w:proofErr w:type="spellStart"/>
      <w:r>
        <w:t>diperoleh</w:t>
      </w:r>
      <w:proofErr w:type="spellEnd"/>
      <w:r>
        <w:t xml:space="preserve"> </w:t>
      </w:r>
      <w:proofErr w:type="spellStart"/>
      <w:r>
        <w:t>bahwa</w:t>
      </w:r>
      <w:proofErr w:type="spellEnd"/>
      <w:r>
        <w:t xml:space="preserve"> </w:t>
      </w:r>
      <w:proofErr w:type="spellStart"/>
      <w:r>
        <w:t>tujuan</w:t>
      </w:r>
      <w:proofErr w:type="spellEnd"/>
      <w:r>
        <w:t xml:space="preserve"> </w:t>
      </w:r>
      <w:proofErr w:type="spellStart"/>
      <w:r>
        <w:t>organisasi</w:t>
      </w:r>
      <w:proofErr w:type="spellEnd"/>
      <w:r>
        <w:t xml:space="preserve"> </w:t>
      </w:r>
      <w:proofErr w:type="spellStart"/>
      <w:r>
        <w:t>standar</w:t>
      </w:r>
      <w:proofErr w:type="spellEnd"/>
      <w:r>
        <w:t xml:space="preserve"> COBIT 2019 yang </w:t>
      </w:r>
      <w:proofErr w:type="spellStart"/>
      <w:r>
        <w:t>digunakan</w:t>
      </w:r>
      <w:proofErr w:type="spellEnd"/>
      <w:r>
        <w:t xml:space="preserve"> </w:t>
      </w:r>
      <w:proofErr w:type="spellStart"/>
      <w:r>
        <w:t>ditunjukan</w:t>
      </w:r>
      <w:proofErr w:type="spellEnd"/>
      <w:r>
        <w:t xml:space="preserve"> pada </w:t>
      </w:r>
      <w:proofErr w:type="spellStart"/>
      <w:r>
        <w:t>tabel</w:t>
      </w:r>
      <w:proofErr w:type="spellEnd"/>
      <w:r>
        <w:t xml:space="preserve"> 2 </w:t>
      </w:r>
      <w:proofErr w:type="spellStart"/>
      <w:r>
        <w:t>berikut</w:t>
      </w:r>
      <w:proofErr w:type="spellEnd"/>
      <w:r>
        <w:t>.</w:t>
      </w:r>
    </w:p>
    <w:p w14:paraId="08C2150E" w14:textId="18AE5E94" w:rsidR="004A06D9" w:rsidRDefault="004A06D9" w:rsidP="007904ED">
      <w:pPr>
        <w:pStyle w:val="NormalWeb"/>
        <w:widowControl w:val="0"/>
        <w:spacing w:before="0" w:beforeAutospacing="0" w:after="0" w:afterAutospacing="0"/>
        <w:jc w:val="both"/>
      </w:pPr>
    </w:p>
    <w:p w14:paraId="746F18D9" w14:textId="79E9AA15" w:rsidR="004A06D9" w:rsidRDefault="004A06D9" w:rsidP="004A06D9">
      <w:pPr>
        <w:pStyle w:val="NormalWeb"/>
        <w:widowControl w:val="0"/>
        <w:spacing w:before="0" w:beforeAutospacing="0" w:after="0" w:afterAutospacing="0"/>
        <w:jc w:val="center"/>
      </w:pPr>
      <w:proofErr w:type="spellStart"/>
      <w:r>
        <w:t>Tabel</w:t>
      </w:r>
      <w:proofErr w:type="spellEnd"/>
      <w:r>
        <w:t xml:space="preserve"> 2. Enterprise Goal yang </w:t>
      </w:r>
      <w:proofErr w:type="spellStart"/>
      <w:r>
        <w:t>Digunakan</w:t>
      </w:r>
      <w:proofErr w:type="spellEnd"/>
    </w:p>
    <w:tbl>
      <w:tblPr>
        <w:tblStyle w:val="PlainTable2"/>
        <w:tblW w:w="0" w:type="auto"/>
        <w:tblLook w:val="04A0" w:firstRow="1" w:lastRow="0" w:firstColumn="1" w:lastColumn="0" w:noHBand="0" w:noVBand="1"/>
      </w:tblPr>
      <w:tblGrid>
        <w:gridCol w:w="846"/>
        <w:gridCol w:w="3169"/>
      </w:tblGrid>
      <w:tr w:rsidR="00B97443" w:rsidRPr="004A06D9" w14:paraId="500A7685" w14:textId="77777777" w:rsidTr="004A06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E2168C6" w14:textId="1EC33010" w:rsidR="00B97443" w:rsidRPr="004A06D9" w:rsidRDefault="00B97443" w:rsidP="004A06D9">
            <w:pPr>
              <w:pStyle w:val="NormalWeb"/>
              <w:widowControl w:val="0"/>
              <w:spacing w:before="0" w:beforeAutospacing="0" w:after="0" w:afterAutospacing="0"/>
              <w:jc w:val="center"/>
              <w:rPr>
                <w:b w:val="0"/>
                <w:bCs w:val="0"/>
              </w:rPr>
            </w:pPr>
            <w:r w:rsidRPr="004A06D9">
              <w:rPr>
                <w:b w:val="0"/>
                <w:bCs w:val="0"/>
              </w:rPr>
              <w:t>Ref.</w:t>
            </w:r>
          </w:p>
        </w:tc>
        <w:tc>
          <w:tcPr>
            <w:tcW w:w="3169" w:type="dxa"/>
          </w:tcPr>
          <w:p w14:paraId="22BD3798" w14:textId="049DA6AB" w:rsidR="00B97443" w:rsidRPr="004A06D9" w:rsidRDefault="00B97443" w:rsidP="004A06D9">
            <w:pPr>
              <w:pStyle w:val="NormalWeb"/>
              <w:widowControl w:val="0"/>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rPr>
            </w:pPr>
            <w:r w:rsidRPr="004A06D9">
              <w:rPr>
                <w:b w:val="0"/>
                <w:bCs w:val="0"/>
              </w:rPr>
              <w:t>Enterprise Goal</w:t>
            </w:r>
          </w:p>
        </w:tc>
      </w:tr>
      <w:tr w:rsidR="00B97443" w:rsidRPr="004A06D9" w14:paraId="4BA37CC4" w14:textId="77777777" w:rsidTr="004A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79D10BE" w14:textId="0B7B968F" w:rsidR="00B97443" w:rsidRPr="004A06D9" w:rsidRDefault="00B97443" w:rsidP="004A06D9">
            <w:pPr>
              <w:pStyle w:val="NormalWeb"/>
              <w:widowControl w:val="0"/>
              <w:spacing w:before="0" w:beforeAutospacing="0" w:after="0" w:afterAutospacing="0"/>
              <w:jc w:val="center"/>
              <w:rPr>
                <w:b w:val="0"/>
                <w:bCs w:val="0"/>
              </w:rPr>
            </w:pPr>
            <w:r w:rsidRPr="004A06D9">
              <w:rPr>
                <w:b w:val="0"/>
                <w:bCs w:val="0"/>
              </w:rPr>
              <w:t>EG01</w:t>
            </w:r>
          </w:p>
        </w:tc>
        <w:tc>
          <w:tcPr>
            <w:tcW w:w="3169" w:type="dxa"/>
          </w:tcPr>
          <w:p w14:paraId="3F982A81" w14:textId="60AFAD61" w:rsidR="00B97443" w:rsidRPr="004A06D9" w:rsidRDefault="00B97443"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4A06D9">
              <w:t>Portofolio</w:t>
            </w:r>
            <w:proofErr w:type="spellEnd"/>
            <w:r w:rsidRPr="004A06D9">
              <w:t xml:space="preserve"> </w:t>
            </w:r>
            <w:proofErr w:type="spellStart"/>
            <w:r w:rsidRPr="004A06D9">
              <w:t>produk</w:t>
            </w:r>
            <w:proofErr w:type="spellEnd"/>
            <w:r w:rsidRPr="004A06D9">
              <w:t xml:space="preserve"> dan </w:t>
            </w:r>
            <w:proofErr w:type="spellStart"/>
            <w:r w:rsidRPr="004A06D9">
              <w:t>layanan</w:t>
            </w:r>
            <w:proofErr w:type="spellEnd"/>
            <w:r w:rsidRPr="004A06D9">
              <w:t xml:space="preserve"> yang </w:t>
            </w:r>
            <w:proofErr w:type="spellStart"/>
            <w:r w:rsidRPr="004A06D9">
              <w:t>kompetitif</w:t>
            </w:r>
            <w:proofErr w:type="spellEnd"/>
          </w:p>
        </w:tc>
      </w:tr>
      <w:tr w:rsidR="00B97443" w:rsidRPr="004A06D9" w14:paraId="10520A4F" w14:textId="77777777" w:rsidTr="004A06D9">
        <w:tc>
          <w:tcPr>
            <w:cnfStyle w:val="001000000000" w:firstRow="0" w:lastRow="0" w:firstColumn="1" w:lastColumn="0" w:oddVBand="0" w:evenVBand="0" w:oddHBand="0" w:evenHBand="0" w:firstRowFirstColumn="0" w:firstRowLastColumn="0" w:lastRowFirstColumn="0" w:lastRowLastColumn="0"/>
            <w:tcW w:w="846" w:type="dxa"/>
          </w:tcPr>
          <w:p w14:paraId="3C719DEA" w14:textId="55BB7CBA" w:rsidR="00B97443" w:rsidRPr="004A06D9" w:rsidRDefault="00B97443" w:rsidP="004A06D9">
            <w:pPr>
              <w:pStyle w:val="NormalWeb"/>
              <w:widowControl w:val="0"/>
              <w:spacing w:before="0" w:beforeAutospacing="0" w:after="0" w:afterAutospacing="0"/>
              <w:jc w:val="center"/>
              <w:rPr>
                <w:b w:val="0"/>
                <w:bCs w:val="0"/>
              </w:rPr>
            </w:pPr>
            <w:r w:rsidRPr="004A06D9">
              <w:rPr>
                <w:b w:val="0"/>
                <w:bCs w:val="0"/>
              </w:rPr>
              <w:t>EG02</w:t>
            </w:r>
          </w:p>
        </w:tc>
        <w:tc>
          <w:tcPr>
            <w:tcW w:w="3169" w:type="dxa"/>
          </w:tcPr>
          <w:p w14:paraId="6DC3EC6D" w14:textId="4C747EDB" w:rsidR="00B97443" w:rsidRPr="004A06D9" w:rsidRDefault="00B97443" w:rsidP="007904ED">
            <w:pPr>
              <w:pStyle w:val="NormalWeb"/>
              <w:widowControl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sidRPr="004A06D9">
              <w:t>Risiko</w:t>
            </w:r>
            <w:proofErr w:type="spellEnd"/>
            <w:r w:rsidRPr="004A06D9">
              <w:t xml:space="preserve"> </w:t>
            </w:r>
            <w:proofErr w:type="spellStart"/>
            <w:r w:rsidRPr="004A06D9">
              <w:t>bisnis</w:t>
            </w:r>
            <w:proofErr w:type="spellEnd"/>
            <w:r w:rsidRPr="004A06D9">
              <w:t xml:space="preserve"> </w:t>
            </w:r>
            <w:proofErr w:type="spellStart"/>
            <w:r w:rsidRPr="004A06D9">
              <w:t>terkelola</w:t>
            </w:r>
            <w:proofErr w:type="spellEnd"/>
          </w:p>
        </w:tc>
      </w:tr>
      <w:tr w:rsidR="00B97443" w:rsidRPr="004A06D9" w14:paraId="321DD238" w14:textId="77777777" w:rsidTr="004A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6624427" w14:textId="0D2078AA" w:rsidR="00B97443" w:rsidRPr="004A06D9" w:rsidRDefault="00B97443" w:rsidP="004A06D9">
            <w:pPr>
              <w:pStyle w:val="NormalWeb"/>
              <w:widowControl w:val="0"/>
              <w:spacing w:before="0" w:beforeAutospacing="0" w:after="0" w:afterAutospacing="0"/>
              <w:jc w:val="center"/>
              <w:rPr>
                <w:b w:val="0"/>
                <w:bCs w:val="0"/>
              </w:rPr>
            </w:pPr>
            <w:r w:rsidRPr="004A06D9">
              <w:rPr>
                <w:b w:val="0"/>
                <w:bCs w:val="0"/>
              </w:rPr>
              <w:t>EG06</w:t>
            </w:r>
          </w:p>
        </w:tc>
        <w:tc>
          <w:tcPr>
            <w:tcW w:w="3169" w:type="dxa"/>
          </w:tcPr>
          <w:p w14:paraId="72DD62A2" w14:textId="2D119252" w:rsidR="00B97443" w:rsidRPr="004A06D9" w:rsidRDefault="00B97443"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4A06D9">
              <w:t>Kelangsungan</w:t>
            </w:r>
            <w:proofErr w:type="spellEnd"/>
            <w:r w:rsidRPr="004A06D9">
              <w:t xml:space="preserve"> dan </w:t>
            </w:r>
            <w:proofErr w:type="spellStart"/>
            <w:r w:rsidRPr="004A06D9">
              <w:t>ketersediaan</w:t>
            </w:r>
            <w:proofErr w:type="spellEnd"/>
            <w:r w:rsidRPr="004A06D9">
              <w:t xml:space="preserve"> </w:t>
            </w:r>
            <w:proofErr w:type="spellStart"/>
            <w:r w:rsidRPr="004A06D9">
              <w:t>layanan</w:t>
            </w:r>
            <w:proofErr w:type="spellEnd"/>
            <w:r w:rsidRPr="004A06D9">
              <w:t xml:space="preserve"> </w:t>
            </w:r>
            <w:proofErr w:type="spellStart"/>
            <w:r w:rsidRPr="004A06D9">
              <w:t>bisnis</w:t>
            </w:r>
            <w:proofErr w:type="spellEnd"/>
          </w:p>
        </w:tc>
      </w:tr>
      <w:tr w:rsidR="00B97443" w:rsidRPr="004A06D9" w14:paraId="305FF29E" w14:textId="77777777" w:rsidTr="004A06D9">
        <w:tc>
          <w:tcPr>
            <w:cnfStyle w:val="001000000000" w:firstRow="0" w:lastRow="0" w:firstColumn="1" w:lastColumn="0" w:oddVBand="0" w:evenVBand="0" w:oddHBand="0" w:evenHBand="0" w:firstRowFirstColumn="0" w:firstRowLastColumn="0" w:lastRowFirstColumn="0" w:lastRowLastColumn="0"/>
            <w:tcW w:w="846" w:type="dxa"/>
          </w:tcPr>
          <w:p w14:paraId="3D168171" w14:textId="67E15319" w:rsidR="00B97443" w:rsidRPr="004A06D9" w:rsidRDefault="00B97443" w:rsidP="004A06D9">
            <w:pPr>
              <w:pStyle w:val="NormalWeb"/>
              <w:widowControl w:val="0"/>
              <w:spacing w:before="0" w:beforeAutospacing="0" w:after="0" w:afterAutospacing="0"/>
              <w:jc w:val="center"/>
              <w:rPr>
                <w:b w:val="0"/>
                <w:bCs w:val="0"/>
              </w:rPr>
            </w:pPr>
            <w:r w:rsidRPr="004A06D9">
              <w:rPr>
                <w:b w:val="0"/>
                <w:bCs w:val="0"/>
              </w:rPr>
              <w:t>EG07</w:t>
            </w:r>
          </w:p>
        </w:tc>
        <w:tc>
          <w:tcPr>
            <w:tcW w:w="3169" w:type="dxa"/>
          </w:tcPr>
          <w:p w14:paraId="23709063" w14:textId="536D3536" w:rsidR="00B97443" w:rsidRPr="004A06D9" w:rsidRDefault="00B97443" w:rsidP="007904ED">
            <w:pPr>
              <w:pStyle w:val="NormalWeb"/>
              <w:widowControl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sidRPr="004A06D9">
              <w:t>Kualitas</w:t>
            </w:r>
            <w:proofErr w:type="spellEnd"/>
            <w:r w:rsidRPr="004A06D9">
              <w:t xml:space="preserve"> </w:t>
            </w:r>
            <w:proofErr w:type="spellStart"/>
            <w:r w:rsidRPr="004A06D9">
              <w:t>informasi</w:t>
            </w:r>
            <w:proofErr w:type="spellEnd"/>
            <w:r w:rsidRPr="004A06D9">
              <w:t xml:space="preserve"> </w:t>
            </w:r>
            <w:proofErr w:type="spellStart"/>
            <w:r w:rsidRPr="004A06D9">
              <w:t>manajemen</w:t>
            </w:r>
            <w:proofErr w:type="spellEnd"/>
          </w:p>
        </w:tc>
      </w:tr>
      <w:tr w:rsidR="00B97443" w:rsidRPr="004A06D9" w14:paraId="02390704" w14:textId="77777777" w:rsidTr="004A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BEB6A44" w14:textId="10EF7612" w:rsidR="00B97443" w:rsidRPr="004A06D9" w:rsidRDefault="00B97443" w:rsidP="004A06D9">
            <w:pPr>
              <w:pStyle w:val="NormalWeb"/>
              <w:widowControl w:val="0"/>
              <w:spacing w:before="0" w:beforeAutospacing="0" w:after="0" w:afterAutospacing="0"/>
              <w:jc w:val="center"/>
              <w:rPr>
                <w:b w:val="0"/>
                <w:bCs w:val="0"/>
              </w:rPr>
            </w:pPr>
            <w:r w:rsidRPr="004A06D9">
              <w:rPr>
                <w:b w:val="0"/>
                <w:bCs w:val="0"/>
              </w:rPr>
              <w:t>EG08</w:t>
            </w:r>
          </w:p>
        </w:tc>
        <w:tc>
          <w:tcPr>
            <w:tcW w:w="3169" w:type="dxa"/>
          </w:tcPr>
          <w:p w14:paraId="4158AEDC" w14:textId="5BA57597" w:rsidR="00B97443" w:rsidRPr="004A06D9" w:rsidRDefault="00B97443"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4A06D9">
              <w:t>Optimalisasi</w:t>
            </w:r>
            <w:proofErr w:type="spellEnd"/>
            <w:r w:rsidRPr="004A06D9">
              <w:t xml:space="preserve"> </w:t>
            </w:r>
            <w:proofErr w:type="spellStart"/>
            <w:r w:rsidRPr="004A06D9">
              <w:t>fungsionalitas</w:t>
            </w:r>
            <w:proofErr w:type="spellEnd"/>
            <w:r w:rsidRPr="004A06D9">
              <w:t xml:space="preserve"> proses </w:t>
            </w:r>
            <w:proofErr w:type="spellStart"/>
            <w:r w:rsidRPr="004A06D9">
              <w:t>bisnis</w:t>
            </w:r>
            <w:proofErr w:type="spellEnd"/>
            <w:r w:rsidRPr="004A06D9">
              <w:t xml:space="preserve"> internal</w:t>
            </w:r>
          </w:p>
        </w:tc>
      </w:tr>
      <w:tr w:rsidR="00B97443" w:rsidRPr="004A06D9" w14:paraId="5818AF62" w14:textId="77777777" w:rsidTr="004A06D9">
        <w:tc>
          <w:tcPr>
            <w:cnfStyle w:val="001000000000" w:firstRow="0" w:lastRow="0" w:firstColumn="1" w:lastColumn="0" w:oddVBand="0" w:evenVBand="0" w:oddHBand="0" w:evenHBand="0" w:firstRowFirstColumn="0" w:firstRowLastColumn="0" w:lastRowFirstColumn="0" w:lastRowLastColumn="0"/>
            <w:tcW w:w="846" w:type="dxa"/>
          </w:tcPr>
          <w:p w14:paraId="60CED6CE" w14:textId="467FBA3E" w:rsidR="00B97443" w:rsidRPr="004A06D9" w:rsidRDefault="00B97443" w:rsidP="004A06D9">
            <w:pPr>
              <w:pStyle w:val="NormalWeb"/>
              <w:widowControl w:val="0"/>
              <w:spacing w:before="0" w:beforeAutospacing="0" w:after="0" w:afterAutospacing="0"/>
              <w:jc w:val="center"/>
              <w:rPr>
                <w:b w:val="0"/>
                <w:bCs w:val="0"/>
              </w:rPr>
            </w:pPr>
            <w:r w:rsidRPr="004A06D9">
              <w:rPr>
                <w:b w:val="0"/>
                <w:bCs w:val="0"/>
              </w:rPr>
              <w:t>EG09</w:t>
            </w:r>
          </w:p>
        </w:tc>
        <w:tc>
          <w:tcPr>
            <w:tcW w:w="3169" w:type="dxa"/>
          </w:tcPr>
          <w:p w14:paraId="7A137912" w14:textId="00175D6A" w:rsidR="00B97443" w:rsidRPr="004A06D9" w:rsidRDefault="00B97443" w:rsidP="007904ED">
            <w:pPr>
              <w:pStyle w:val="NormalWeb"/>
              <w:widowControl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sidRPr="004A06D9">
              <w:t>Optimalisasi</w:t>
            </w:r>
            <w:proofErr w:type="spellEnd"/>
            <w:r w:rsidRPr="004A06D9">
              <w:t xml:space="preserve"> </w:t>
            </w:r>
            <w:proofErr w:type="spellStart"/>
            <w:r w:rsidRPr="004A06D9">
              <w:t>biaya</w:t>
            </w:r>
            <w:proofErr w:type="spellEnd"/>
            <w:r w:rsidRPr="004A06D9">
              <w:t xml:space="preserve"> proses </w:t>
            </w:r>
            <w:proofErr w:type="spellStart"/>
            <w:r w:rsidRPr="004A06D9">
              <w:t>bisnis</w:t>
            </w:r>
            <w:proofErr w:type="spellEnd"/>
          </w:p>
        </w:tc>
      </w:tr>
      <w:tr w:rsidR="00B97443" w:rsidRPr="004A06D9" w14:paraId="39FD50E2" w14:textId="77777777" w:rsidTr="004A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60D2894" w14:textId="19DD7AAA" w:rsidR="00B97443" w:rsidRPr="004A06D9" w:rsidRDefault="00B97443" w:rsidP="004A06D9">
            <w:pPr>
              <w:pStyle w:val="NormalWeb"/>
              <w:widowControl w:val="0"/>
              <w:spacing w:before="0" w:beforeAutospacing="0" w:after="0" w:afterAutospacing="0"/>
              <w:jc w:val="center"/>
              <w:rPr>
                <w:b w:val="0"/>
                <w:bCs w:val="0"/>
              </w:rPr>
            </w:pPr>
            <w:r w:rsidRPr="004A06D9">
              <w:rPr>
                <w:b w:val="0"/>
                <w:bCs w:val="0"/>
              </w:rPr>
              <w:t>EG10</w:t>
            </w:r>
          </w:p>
        </w:tc>
        <w:tc>
          <w:tcPr>
            <w:tcW w:w="3169" w:type="dxa"/>
          </w:tcPr>
          <w:p w14:paraId="01DA97C7" w14:textId="72D9C768" w:rsidR="00B97443" w:rsidRPr="004A06D9" w:rsidRDefault="00B97443"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4A06D9">
              <w:t>Keterampilan</w:t>
            </w:r>
            <w:proofErr w:type="spellEnd"/>
            <w:r w:rsidRPr="004A06D9">
              <w:t xml:space="preserve">, </w:t>
            </w:r>
            <w:proofErr w:type="spellStart"/>
            <w:r w:rsidRPr="004A06D9">
              <w:t>motivasi</w:t>
            </w:r>
            <w:proofErr w:type="spellEnd"/>
            <w:r w:rsidRPr="004A06D9">
              <w:t xml:space="preserve">, dan </w:t>
            </w:r>
            <w:proofErr w:type="spellStart"/>
            <w:r w:rsidRPr="004A06D9">
              <w:t>produktivitas</w:t>
            </w:r>
            <w:proofErr w:type="spellEnd"/>
            <w:r w:rsidRPr="004A06D9">
              <w:t xml:space="preserve"> </w:t>
            </w:r>
            <w:proofErr w:type="spellStart"/>
            <w:r w:rsidRPr="004A06D9">
              <w:t>staf</w:t>
            </w:r>
            <w:proofErr w:type="spellEnd"/>
          </w:p>
        </w:tc>
      </w:tr>
      <w:tr w:rsidR="00B97443" w:rsidRPr="004A06D9" w14:paraId="325914C2" w14:textId="77777777" w:rsidTr="004A06D9">
        <w:tc>
          <w:tcPr>
            <w:cnfStyle w:val="001000000000" w:firstRow="0" w:lastRow="0" w:firstColumn="1" w:lastColumn="0" w:oddVBand="0" w:evenVBand="0" w:oddHBand="0" w:evenHBand="0" w:firstRowFirstColumn="0" w:firstRowLastColumn="0" w:lastRowFirstColumn="0" w:lastRowLastColumn="0"/>
            <w:tcW w:w="846" w:type="dxa"/>
          </w:tcPr>
          <w:p w14:paraId="4614D2A8" w14:textId="516F107D" w:rsidR="00B97443" w:rsidRPr="004A06D9" w:rsidRDefault="00B97443" w:rsidP="004A06D9">
            <w:pPr>
              <w:pStyle w:val="NormalWeb"/>
              <w:widowControl w:val="0"/>
              <w:spacing w:before="0" w:beforeAutospacing="0" w:after="0" w:afterAutospacing="0"/>
              <w:jc w:val="center"/>
              <w:rPr>
                <w:b w:val="0"/>
                <w:bCs w:val="0"/>
              </w:rPr>
            </w:pPr>
            <w:r w:rsidRPr="004A06D9">
              <w:rPr>
                <w:b w:val="0"/>
                <w:bCs w:val="0"/>
              </w:rPr>
              <w:t>EG12</w:t>
            </w:r>
          </w:p>
        </w:tc>
        <w:tc>
          <w:tcPr>
            <w:tcW w:w="3169" w:type="dxa"/>
          </w:tcPr>
          <w:p w14:paraId="27E25EBC" w14:textId="474D3981" w:rsidR="00B97443" w:rsidRPr="004A06D9" w:rsidRDefault="00B97443" w:rsidP="007904ED">
            <w:pPr>
              <w:pStyle w:val="NormalWeb"/>
              <w:widowControl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r w:rsidRPr="004A06D9">
              <w:t xml:space="preserve">Program </w:t>
            </w:r>
            <w:proofErr w:type="spellStart"/>
            <w:r w:rsidRPr="004A06D9">
              <w:t>transformasi</w:t>
            </w:r>
            <w:proofErr w:type="spellEnd"/>
            <w:r w:rsidRPr="004A06D9">
              <w:t xml:space="preserve"> digital </w:t>
            </w:r>
            <w:proofErr w:type="spellStart"/>
            <w:r w:rsidRPr="004A06D9">
              <w:t>terkelola</w:t>
            </w:r>
            <w:proofErr w:type="spellEnd"/>
          </w:p>
        </w:tc>
      </w:tr>
      <w:tr w:rsidR="00B97443" w:rsidRPr="004A06D9" w14:paraId="7C3DB104" w14:textId="77777777" w:rsidTr="004A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E7E34BD" w14:textId="3EE32D06" w:rsidR="00B97443" w:rsidRPr="004A06D9" w:rsidRDefault="00B97443" w:rsidP="004A06D9">
            <w:pPr>
              <w:pStyle w:val="NormalWeb"/>
              <w:widowControl w:val="0"/>
              <w:spacing w:before="0" w:beforeAutospacing="0" w:after="0" w:afterAutospacing="0"/>
              <w:jc w:val="center"/>
              <w:rPr>
                <w:b w:val="0"/>
                <w:bCs w:val="0"/>
              </w:rPr>
            </w:pPr>
            <w:r w:rsidRPr="004A06D9">
              <w:rPr>
                <w:b w:val="0"/>
                <w:bCs w:val="0"/>
              </w:rPr>
              <w:t>EG13</w:t>
            </w:r>
          </w:p>
        </w:tc>
        <w:tc>
          <w:tcPr>
            <w:tcW w:w="3169" w:type="dxa"/>
          </w:tcPr>
          <w:p w14:paraId="6AB9FD77" w14:textId="2B42E646" w:rsidR="00B97443" w:rsidRPr="004A06D9" w:rsidRDefault="00B97443"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4A06D9">
              <w:t>Inovasi</w:t>
            </w:r>
            <w:proofErr w:type="spellEnd"/>
            <w:r w:rsidRPr="004A06D9">
              <w:t xml:space="preserve"> </w:t>
            </w:r>
            <w:proofErr w:type="spellStart"/>
            <w:r w:rsidRPr="004A06D9">
              <w:t>produk</w:t>
            </w:r>
            <w:proofErr w:type="spellEnd"/>
            <w:r w:rsidRPr="004A06D9">
              <w:t xml:space="preserve"> dan </w:t>
            </w:r>
            <w:proofErr w:type="spellStart"/>
            <w:r w:rsidRPr="004A06D9">
              <w:t>bisnis</w:t>
            </w:r>
            <w:proofErr w:type="spellEnd"/>
          </w:p>
        </w:tc>
      </w:tr>
    </w:tbl>
    <w:p w14:paraId="081E831B" w14:textId="142EDF38" w:rsidR="00B97443" w:rsidRDefault="00B97443" w:rsidP="007904ED">
      <w:pPr>
        <w:pStyle w:val="NormalWeb"/>
        <w:widowControl w:val="0"/>
        <w:spacing w:before="0" w:beforeAutospacing="0" w:after="0" w:afterAutospacing="0"/>
        <w:jc w:val="both"/>
      </w:pPr>
    </w:p>
    <w:p w14:paraId="653616EC" w14:textId="3FDF371F" w:rsidR="004A06D9" w:rsidRDefault="004A06D9" w:rsidP="007904ED">
      <w:pPr>
        <w:pStyle w:val="NormalWeb"/>
        <w:widowControl w:val="0"/>
        <w:spacing w:before="0" w:beforeAutospacing="0" w:after="0" w:afterAutospacing="0"/>
        <w:jc w:val="both"/>
      </w:pPr>
      <w:r>
        <w:t xml:space="preserve">Setelah </w:t>
      </w:r>
      <w:proofErr w:type="spellStart"/>
      <w:r>
        <w:t>diperoleh</w:t>
      </w:r>
      <w:proofErr w:type="spellEnd"/>
      <w:r>
        <w:t xml:space="preserve"> </w:t>
      </w:r>
      <w:proofErr w:type="spellStart"/>
      <w:r>
        <w:t>tujuan</w:t>
      </w:r>
      <w:proofErr w:type="spellEnd"/>
      <w:r>
        <w:t xml:space="preserve"> </w:t>
      </w:r>
      <w:proofErr w:type="spellStart"/>
      <w:r>
        <w:t>organisasi</w:t>
      </w:r>
      <w:proofErr w:type="spellEnd"/>
      <w:r>
        <w:t xml:space="preserve"> </w:t>
      </w:r>
      <w:proofErr w:type="spellStart"/>
      <w:r>
        <w:t>standar</w:t>
      </w:r>
      <w:proofErr w:type="spellEnd"/>
      <w:r>
        <w:t xml:space="preserve"> COBIT 2019, </w:t>
      </w:r>
      <w:proofErr w:type="spellStart"/>
      <w:r>
        <w:t>kemudian</w:t>
      </w:r>
      <w:proofErr w:type="spellEnd"/>
      <w:r>
        <w:t xml:space="preserve"> </w:t>
      </w:r>
      <w:proofErr w:type="spellStart"/>
      <w:r>
        <w:t>dilakukan</w:t>
      </w:r>
      <w:proofErr w:type="spellEnd"/>
      <w:r>
        <w:t xml:space="preserve"> </w:t>
      </w:r>
      <w:proofErr w:type="spellStart"/>
      <w:r>
        <w:t>pemetaan</w:t>
      </w:r>
      <w:proofErr w:type="spellEnd"/>
      <w:r>
        <w:t xml:space="preserve"> </w:t>
      </w:r>
      <w:proofErr w:type="spellStart"/>
      <w:r>
        <w:t>tujuan</w:t>
      </w:r>
      <w:proofErr w:type="spellEnd"/>
      <w:r>
        <w:t xml:space="preserve"> yang </w:t>
      </w:r>
      <w:proofErr w:type="spellStart"/>
      <w:r>
        <w:t>berkaitan</w:t>
      </w:r>
      <w:proofErr w:type="spellEnd"/>
      <w:r>
        <w:t xml:space="preserve"> </w:t>
      </w:r>
      <w:proofErr w:type="spellStart"/>
      <w:r>
        <w:t>dengan</w:t>
      </w:r>
      <w:proofErr w:type="spellEnd"/>
      <w:r>
        <w:t xml:space="preserve"> IT (</w:t>
      </w:r>
      <w:r w:rsidRPr="004A06D9">
        <w:rPr>
          <w:i/>
          <w:iCs/>
        </w:rPr>
        <w:t>alignment goals</w:t>
      </w:r>
      <w:r>
        <w:t xml:space="preserve">). Adapun COBIT 2019 </w:t>
      </w:r>
      <w:proofErr w:type="spellStart"/>
      <w:r>
        <w:t>telah</w:t>
      </w:r>
      <w:proofErr w:type="spellEnd"/>
      <w:r>
        <w:t xml:space="preserve"> </w:t>
      </w:r>
      <w:proofErr w:type="spellStart"/>
      <w:r>
        <w:t>mendefinisikan</w:t>
      </w:r>
      <w:proofErr w:type="spellEnd"/>
      <w:r>
        <w:t xml:space="preserve"> 13 </w:t>
      </w:r>
      <w:proofErr w:type="spellStart"/>
      <w:r>
        <w:t>tujuan</w:t>
      </w:r>
      <w:proofErr w:type="spellEnd"/>
      <w:r>
        <w:t xml:space="preserve"> </w:t>
      </w:r>
      <w:proofErr w:type="spellStart"/>
      <w:r>
        <w:t>perusahaan</w:t>
      </w:r>
      <w:proofErr w:type="spellEnd"/>
      <w:r>
        <w:t>/</w:t>
      </w:r>
      <w:proofErr w:type="spellStart"/>
      <w:r>
        <w:t>organisasi</w:t>
      </w:r>
      <w:proofErr w:type="spellEnd"/>
      <w:r>
        <w:t xml:space="preserve"> yang </w:t>
      </w:r>
      <w:proofErr w:type="spellStart"/>
      <w:r>
        <w:t>berkaitan</w:t>
      </w:r>
      <w:proofErr w:type="spellEnd"/>
      <w:r>
        <w:t xml:space="preserve"> </w:t>
      </w:r>
      <w:proofErr w:type="spellStart"/>
      <w:r>
        <w:t>dengan</w:t>
      </w:r>
      <w:proofErr w:type="spellEnd"/>
      <w:r>
        <w:t xml:space="preserve"> IT </w:t>
      </w:r>
      <w:proofErr w:type="spellStart"/>
      <w:r>
        <w:t>menggunakan</w:t>
      </w:r>
      <w:proofErr w:type="spellEnd"/>
      <w:r>
        <w:t xml:space="preserve"> </w:t>
      </w:r>
      <w:r w:rsidRPr="00822690">
        <w:rPr>
          <w:i/>
          <w:iCs/>
        </w:rPr>
        <w:t>balanced score card</w:t>
      </w:r>
      <w:r>
        <w:t xml:space="preserve"> (BSC) 1 </w:t>
      </w:r>
      <w:proofErr w:type="spellStart"/>
      <w:r>
        <w:t>dimensi</w:t>
      </w:r>
      <w:proofErr w:type="spellEnd"/>
      <w:r>
        <w:t>.</w:t>
      </w:r>
      <w:r w:rsidR="00510B97">
        <w:t xml:space="preserve"> </w:t>
      </w:r>
      <w:proofErr w:type="spellStart"/>
      <w:r w:rsidR="00510B97">
        <w:t>Berdasarkan</w:t>
      </w:r>
      <w:proofErr w:type="spellEnd"/>
      <w:r w:rsidR="00510B97">
        <w:t xml:space="preserve"> </w:t>
      </w:r>
      <w:proofErr w:type="spellStart"/>
      <w:r w:rsidR="00510B97">
        <w:t>hasil</w:t>
      </w:r>
      <w:proofErr w:type="spellEnd"/>
      <w:r w:rsidR="00510B97">
        <w:t xml:space="preserve"> </w:t>
      </w:r>
      <w:proofErr w:type="spellStart"/>
      <w:r w:rsidR="00510B97">
        <w:t>pemetaan</w:t>
      </w:r>
      <w:proofErr w:type="spellEnd"/>
      <w:r w:rsidR="00510B97">
        <w:t xml:space="preserve">, </w:t>
      </w:r>
      <w:proofErr w:type="spellStart"/>
      <w:r w:rsidR="00510B97">
        <w:t>tujuan</w:t>
      </w:r>
      <w:proofErr w:type="spellEnd"/>
      <w:r w:rsidR="00510B97">
        <w:t xml:space="preserve"> yang </w:t>
      </w:r>
      <w:proofErr w:type="spellStart"/>
      <w:r w:rsidR="00510B97">
        <w:t>berkaitan</w:t>
      </w:r>
      <w:proofErr w:type="spellEnd"/>
      <w:r w:rsidR="00510B97">
        <w:t xml:space="preserve"> </w:t>
      </w:r>
      <w:proofErr w:type="spellStart"/>
      <w:r w:rsidR="00510B97">
        <w:t>dengan</w:t>
      </w:r>
      <w:proofErr w:type="spellEnd"/>
      <w:r w:rsidR="00510B97">
        <w:t xml:space="preserve"> </w:t>
      </w:r>
      <w:r w:rsidR="00510B97">
        <w:lastRenderedPageBreak/>
        <w:t>IT (</w:t>
      </w:r>
      <w:r w:rsidR="00510B97" w:rsidRPr="004A06D9">
        <w:rPr>
          <w:i/>
          <w:iCs/>
        </w:rPr>
        <w:t>alignment goals</w:t>
      </w:r>
      <w:r w:rsidR="00510B97">
        <w:t xml:space="preserve">) yang </w:t>
      </w:r>
      <w:proofErr w:type="spellStart"/>
      <w:r w:rsidR="00510B97">
        <w:t>akan</w:t>
      </w:r>
      <w:proofErr w:type="spellEnd"/>
      <w:r w:rsidR="00510B97">
        <w:t xml:space="preserve"> </w:t>
      </w:r>
      <w:proofErr w:type="spellStart"/>
      <w:r w:rsidR="00510B97">
        <w:t>digunakan</w:t>
      </w:r>
      <w:proofErr w:type="spellEnd"/>
      <w:r w:rsidR="00510B97">
        <w:t xml:space="preserve"> </w:t>
      </w:r>
      <w:proofErr w:type="spellStart"/>
      <w:r w:rsidR="00510B97">
        <w:t>dapat</w:t>
      </w:r>
      <w:proofErr w:type="spellEnd"/>
      <w:r w:rsidR="00510B97">
        <w:t xml:space="preserve"> </w:t>
      </w:r>
      <w:proofErr w:type="spellStart"/>
      <w:r w:rsidR="00510B97">
        <w:t>dilihat</w:t>
      </w:r>
      <w:proofErr w:type="spellEnd"/>
      <w:r w:rsidR="00510B97">
        <w:t xml:space="preserve"> pada </w:t>
      </w:r>
      <w:proofErr w:type="spellStart"/>
      <w:r w:rsidR="00510B97">
        <w:t>tabel</w:t>
      </w:r>
      <w:proofErr w:type="spellEnd"/>
      <w:r w:rsidR="00510B97">
        <w:t xml:space="preserve"> 3 </w:t>
      </w:r>
      <w:proofErr w:type="spellStart"/>
      <w:r w:rsidR="00510B97">
        <w:t>berikut</w:t>
      </w:r>
      <w:proofErr w:type="spellEnd"/>
      <w:r w:rsidR="00510B97">
        <w:t>.</w:t>
      </w:r>
    </w:p>
    <w:p w14:paraId="715273A7" w14:textId="77777777" w:rsidR="00112090" w:rsidRDefault="00112090" w:rsidP="007904ED">
      <w:pPr>
        <w:pStyle w:val="NormalWeb"/>
        <w:widowControl w:val="0"/>
        <w:spacing w:before="0" w:beforeAutospacing="0" w:after="0" w:afterAutospacing="0"/>
        <w:jc w:val="both"/>
      </w:pPr>
    </w:p>
    <w:p w14:paraId="2A8B66BC" w14:textId="39D0A4EC" w:rsidR="00510B97" w:rsidRDefault="00510B97" w:rsidP="00510B97">
      <w:pPr>
        <w:pStyle w:val="NormalWeb"/>
        <w:widowControl w:val="0"/>
        <w:spacing w:before="0" w:beforeAutospacing="0" w:after="0" w:afterAutospacing="0"/>
        <w:jc w:val="center"/>
      </w:pPr>
      <w:proofErr w:type="spellStart"/>
      <w:r>
        <w:t>Tabel</w:t>
      </w:r>
      <w:proofErr w:type="spellEnd"/>
      <w:r>
        <w:t xml:space="preserve"> 3. Alignment Goal yang </w:t>
      </w:r>
      <w:proofErr w:type="spellStart"/>
      <w:r>
        <w:t>Digunakan</w:t>
      </w:r>
      <w:proofErr w:type="spellEnd"/>
    </w:p>
    <w:tbl>
      <w:tblPr>
        <w:tblStyle w:val="PlainTable2"/>
        <w:tblW w:w="0" w:type="auto"/>
        <w:tblLook w:val="04A0" w:firstRow="1" w:lastRow="0" w:firstColumn="1" w:lastColumn="0" w:noHBand="0" w:noVBand="1"/>
      </w:tblPr>
      <w:tblGrid>
        <w:gridCol w:w="846"/>
        <w:gridCol w:w="3169"/>
      </w:tblGrid>
      <w:tr w:rsidR="004A06D9" w:rsidRPr="00510B97" w14:paraId="65F80635" w14:textId="77777777" w:rsidTr="00510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9C00A18" w14:textId="56485D43" w:rsidR="004A06D9" w:rsidRPr="00510B97" w:rsidRDefault="004A06D9" w:rsidP="00510B97">
            <w:pPr>
              <w:pStyle w:val="NormalWeb"/>
              <w:widowControl w:val="0"/>
              <w:spacing w:before="0" w:beforeAutospacing="0" w:after="0" w:afterAutospacing="0"/>
              <w:jc w:val="center"/>
              <w:rPr>
                <w:b w:val="0"/>
                <w:bCs w:val="0"/>
              </w:rPr>
            </w:pPr>
            <w:r w:rsidRPr="00510B97">
              <w:rPr>
                <w:b w:val="0"/>
                <w:bCs w:val="0"/>
              </w:rPr>
              <w:t>Ref.</w:t>
            </w:r>
          </w:p>
        </w:tc>
        <w:tc>
          <w:tcPr>
            <w:tcW w:w="3169" w:type="dxa"/>
          </w:tcPr>
          <w:p w14:paraId="4750130F" w14:textId="7A46A956" w:rsidR="004A06D9" w:rsidRPr="00510B97" w:rsidRDefault="004A06D9" w:rsidP="00510B97">
            <w:pPr>
              <w:pStyle w:val="NormalWeb"/>
              <w:widowControl w:val="0"/>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rPr>
            </w:pPr>
            <w:r w:rsidRPr="00510B97">
              <w:rPr>
                <w:b w:val="0"/>
                <w:bCs w:val="0"/>
              </w:rPr>
              <w:t>Alignment Goal</w:t>
            </w:r>
          </w:p>
        </w:tc>
      </w:tr>
      <w:tr w:rsidR="004A06D9" w:rsidRPr="00510B97" w14:paraId="3B207BAD" w14:textId="77777777" w:rsidTr="0051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1CCC743" w14:textId="38ECA0EE" w:rsidR="004A06D9" w:rsidRPr="00510B97" w:rsidRDefault="004A06D9" w:rsidP="007904ED">
            <w:pPr>
              <w:pStyle w:val="NormalWeb"/>
              <w:widowControl w:val="0"/>
              <w:spacing w:before="0" w:beforeAutospacing="0" w:after="0" w:afterAutospacing="0"/>
              <w:jc w:val="both"/>
              <w:rPr>
                <w:b w:val="0"/>
                <w:bCs w:val="0"/>
              </w:rPr>
            </w:pPr>
            <w:r w:rsidRPr="00510B97">
              <w:rPr>
                <w:b w:val="0"/>
                <w:bCs w:val="0"/>
              </w:rPr>
              <w:t>AG02</w:t>
            </w:r>
          </w:p>
        </w:tc>
        <w:tc>
          <w:tcPr>
            <w:tcW w:w="3169" w:type="dxa"/>
          </w:tcPr>
          <w:p w14:paraId="3805371F" w14:textId="0BE7BAC6" w:rsidR="004A06D9" w:rsidRPr="00510B97" w:rsidRDefault="00510B97"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510B97">
              <w:t>Risiko</w:t>
            </w:r>
            <w:proofErr w:type="spellEnd"/>
            <w:r w:rsidRPr="00510B97">
              <w:t xml:space="preserve"> TI </w:t>
            </w:r>
            <w:proofErr w:type="spellStart"/>
            <w:r w:rsidRPr="00510B97">
              <w:t>terkelola</w:t>
            </w:r>
            <w:proofErr w:type="spellEnd"/>
          </w:p>
        </w:tc>
      </w:tr>
      <w:tr w:rsidR="004A06D9" w:rsidRPr="00510B97" w14:paraId="7DE4825D" w14:textId="77777777" w:rsidTr="00510B97">
        <w:tc>
          <w:tcPr>
            <w:cnfStyle w:val="001000000000" w:firstRow="0" w:lastRow="0" w:firstColumn="1" w:lastColumn="0" w:oddVBand="0" w:evenVBand="0" w:oddHBand="0" w:evenHBand="0" w:firstRowFirstColumn="0" w:firstRowLastColumn="0" w:lastRowFirstColumn="0" w:lastRowLastColumn="0"/>
            <w:tcW w:w="846" w:type="dxa"/>
          </w:tcPr>
          <w:p w14:paraId="68356666" w14:textId="26726A2D" w:rsidR="004A06D9" w:rsidRPr="00510B97" w:rsidRDefault="004A06D9" w:rsidP="007904ED">
            <w:pPr>
              <w:pStyle w:val="NormalWeb"/>
              <w:widowControl w:val="0"/>
              <w:spacing w:before="0" w:beforeAutospacing="0" w:after="0" w:afterAutospacing="0"/>
              <w:jc w:val="both"/>
              <w:rPr>
                <w:b w:val="0"/>
                <w:bCs w:val="0"/>
              </w:rPr>
            </w:pPr>
            <w:r w:rsidRPr="00510B97">
              <w:rPr>
                <w:b w:val="0"/>
                <w:bCs w:val="0"/>
              </w:rPr>
              <w:t>AG03</w:t>
            </w:r>
          </w:p>
        </w:tc>
        <w:tc>
          <w:tcPr>
            <w:tcW w:w="3169" w:type="dxa"/>
          </w:tcPr>
          <w:p w14:paraId="63A64CFD" w14:textId="294C311B" w:rsidR="004A06D9" w:rsidRPr="00510B97" w:rsidRDefault="00510B97" w:rsidP="007904ED">
            <w:pPr>
              <w:pStyle w:val="NormalWeb"/>
              <w:widowControl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sidRPr="00510B97">
              <w:t>Manfaat</w:t>
            </w:r>
            <w:proofErr w:type="spellEnd"/>
            <w:r w:rsidRPr="00510B97">
              <w:t xml:space="preserve"> yang </w:t>
            </w:r>
            <w:proofErr w:type="spellStart"/>
            <w:r w:rsidRPr="00510B97">
              <w:t>direalisasikan</w:t>
            </w:r>
            <w:proofErr w:type="spellEnd"/>
            <w:r w:rsidRPr="00510B97">
              <w:t xml:space="preserve"> </w:t>
            </w:r>
            <w:proofErr w:type="spellStart"/>
            <w:r w:rsidRPr="00510B97">
              <w:t>dari</w:t>
            </w:r>
            <w:proofErr w:type="spellEnd"/>
            <w:r w:rsidRPr="00510B97">
              <w:t xml:space="preserve"> </w:t>
            </w:r>
            <w:proofErr w:type="spellStart"/>
            <w:r w:rsidRPr="00510B97">
              <w:t>portofolio</w:t>
            </w:r>
            <w:proofErr w:type="spellEnd"/>
            <w:r w:rsidRPr="00510B97">
              <w:t xml:space="preserve"> </w:t>
            </w:r>
            <w:proofErr w:type="spellStart"/>
            <w:r w:rsidRPr="00510B97">
              <w:t>investasi</w:t>
            </w:r>
            <w:proofErr w:type="spellEnd"/>
            <w:r w:rsidRPr="00510B97">
              <w:t xml:space="preserve"> dan </w:t>
            </w:r>
            <w:proofErr w:type="spellStart"/>
            <w:r w:rsidRPr="00510B97">
              <w:t>layanan</w:t>
            </w:r>
            <w:proofErr w:type="spellEnd"/>
            <w:r w:rsidRPr="00510B97">
              <w:t xml:space="preserve"> </w:t>
            </w:r>
            <w:proofErr w:type="spellStart"/>
            <w:r w:rsidRPr="00510B97">
              <w:t>berkemampuan</w:t>
            </w:r>
            <w:proofErr w:type="spellEnd"/>
            <w:r w:rsidRPr="00510B97">
              <w:t xml:space="preserve"> T</w:t>
            </w:r>
            <w:r>
              <w:t>I</w:t>
            </w:r>
          </w:p>
        </w:tc>
      </w:tr>
      <w:tr w:rsidR="004A06D9" w:rsidRPr="00510B97" w14:paraId="1569D808" w14:textId="77777777" w:rsidTr="0051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26A1EAC" w14:textId="712845C7" w:rsidR="004A06D9" w:rsidRPr="00510B97" w:rsidRDefault="004A06D9" w:rsidP="007904ED">
            <w:pPr>
              <w:pStyle w:val="NormalWeb"/>
              <w:widowControl w:val="0"/>
              <w:spacing w:before="0" w:beforeAutospacing="0" w:after="0" w:afterAutospacing="0"/>
              <w:jc w:val="both"/>
              <w:rPr>
                <w:b w:val="0"/>
                <w:bCs w:val="0"/>
              </w:rPr>
            </w:pPr>
            <w:r w:rsidRPr="00510B97">
              <w:rPr>
                <w:b w:val="0"/>
                <w:bCs w:val="0"/>
              </w:rPr>
              <w:t>AG05</w:t>
            </w:r>
          </w:p>
        </w:tc>
        <w:tc>
          <w:tcPr>
            <w:tcW w:w="3169" w:type="dxa"/>
          </w:tcPr>
          <w:p w14:paraId="7C27941B" w14:textId="09D4915C" w:rsidR="004A06D9" w:rsidRPr="00510B97" w:rsidRDefault="00510B97"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510B97">
              <w:t>Pengiriman</w:t>
            </w:r>
            <w:proofErr w:type="spellEnd"/>
            <w:r w:rsidRPr="00510B97">
              <w:t xml:space="preserve"> </w:t>
            </w:r>
            <w:proofErr w:type="spellStart"/>
            <w:r w:rsidRPr="00510B97">
              <w:t>layanan</w:t>
            </w:r>
            <w:proofErr w:type="spellEnd"/>
            <w:r w:rsidRPr="00510B97">
              <w:t xml:space="preserve"> T</w:t>
            </w:r>
            <w:r>
              <w:t>I</w:t>
            </w:r>
            <w:r w:rsidRPr="00510B97">
              <w:t xml:space="preserve"> </w:t>
            </w:r>
            <w:proofErr w:type="spellStart"/>
            <w:r w:rsidRPr="00510B97">
              <w:t>sesuai</w:t>
            </w:r>
            <w:proofErr w:type="spellEnd"/>
            <w:r w:rsidRPr="00510B97">
              <w:t xml:space="preserve"> </w:t>
            </w:r>
            <w:proofErr w:type="spellStart"/>
            <w:r w:rsidRPr="00510B97">
              <w:t>dengan</w:t>
            </w:r>
            <w:proofErr w:type="spellEnd"/>
            <w:r w:rsidRPr="00510B97">
              <w:t xml:space="preserve"> </w:t>
            </w:r>
            <w:proofErr w:type="spellStart"/>
            <w:r w:rsidRPr="00510B97">
              <w:t>persyaratan</w:t>
            </w:r>
            <w:proofErr w:type="spellEnd"/>
            <w:r w:rsidRPr="00510B97">
              <w:t xml:space="preserve"> </w:t>
            </w:r>
            <w:proofErr w:type="spellStart"/>
            <w:r w:rsidRPr="00510B97">
              <w:t>bisnis</w:t>
            </w:r>
            <w:proofErr w:type="spellEnd"/>
          </w:p>
        </w:tc>
      </w:tr>
      <w:tr w:rsidR="004A06D9" w:rsidRPr="00510B97" w14:paraId="3FABFD23" w14:textId="77777777" w:rsidTr="00510B97">
        <w:tc>
          <w:tcPr>
            <w:cnfStyle w:val="001000000000" w:firstRow="0" w:lastRow="0" w:firstColumn="1" w:lastColumn="0" w:oddVBand="0" w:evenVBand="0" w:oddHBand="0" w:evenHBand="0" w:firstRowFirstColumn="0" w:firstRowLastColumn="0" w:lastRowFirstColumn="0" w:lastRowLastColumn="0"/>
            <w:tcW w:w="846" w:type="dxa"/>
          </w:tcPr>
          <w:p w14:paraId="18916714" w14:textId="7A2B17E4" w:rsidR="004A06D9" w:rsidRPr="00510B97" w:rsidRDefault="004A06D9" w:rsidP="007904ED">
            <w:pPr>
              <w:pStyle w:val="NormalWeb"/>
              <w:widowControl w:val="0"/>
              <w:spacing w:before="0" w:beforeAutospacing="0" w:after="0" w:afterAutospacing="0"/>
              <w:jc w:val="both"/>
              <w:rPr>
                <w:b w:val="0"/>
                <w:bCs w:val="0"/>
              </w:rPr>
            </w:pPr>
            <w:r w:rsidRPr="00510B97">
              <w:rPr>
                <w:b w:val="0"/>
                <w:bCs w:val="0"/>
              </w:rPr>
              <w:t>AG07</w:t>
            </w:r>
          </w:p>
        </w:tc>
        <w:tc>
          <w:tcPr>
            <w:tcW w:w="3169" w:type="dxa"/>
          </w:tcPr>
          <w:p w14:paraId="1D2C1846" w14:textId="74BAB116" w:rsidR="004A06D9" w:rsidRPr="00510B97" w:rsidRDefault="00510B97" w:rsidP="007904ED">
            <w:pPr>
              <w:pStyle w:val="NormalWeb"/>
              <w:widowControl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sidRPr="00510B97">
              <w:t>Keamanan</w:t>
            </w:r>
            <w:proofErr w:type="spellEnd"/>
            <w:r w:rsidRPr="00510B97">
              <w:t xml:space="preserve"> </w:t>
            </w:r>
            <w:proofErr w:type="spellStart"/>
            <w:r w:rsidRPr="00510B97">
              <w:t>informasi</w:t>
            </w:r>
            <w:proofErr w:type="spellEnd"/>
            <w:r w:rsidRPr="00510B97">
              <w:t xml:space="preserve">, </w:t>
            </w:r>
            <w:proofErr w:type="spellStart"/>
            <w:r w:rsidRPr="00510B97">
              <w:t>infrastruktur</w:t>
            </w:r>
            <w:proofErr w:type="spellEnd"/>
            <w:r w:rsidRPr="00510B97">
              <w:t xml:space="preserve"> dan </w:t>
            </w:r>
            <w:proofErr w:type="spellStart"/>
            <w:r w:rsidRPr="00510B97">
              <w:t>aplikasi</w:t>
            </w:r>
            <w:proofErr w:type="spellEnd"/>
            <w:r w:rsidRPr="00510B97">
              <w:t xml:space="preserve"> </w:t>
            </w:r>
            <w:proofErr w:type="spellStart"/>
            <w:r w:rsidRPr="00510B97">
              <w:t>pemrosesan</w:t>
            </w:r>
            <w:proofErr w:type="spellEnd"/>
            <w:r w:rsidRPr="00510B97">
              <w:t xml:space="preserve">, dan </w:t>
            </w:r>
            <w:proofErr w:type="spellStart"/>
            <w:r w:rsidRPr="00510B97">
              <w:t>privasi</w:t>
            </w:r>
            <w:proofErr w:type="spellEnd"/>
          </w:p>
        </w:tc>
      </w:tr>
      <w:tr w:rsidR="004A06D9" w:rsidRPr="00510B97" w14:paraId="34329EE1" w14:textId="77777777" w:rsidTr="0051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41AFB09" w14:textId="420A21B1" w:rsidR="004A06D9" w:rsidRPr="00510B97" w:rsidRDefault="00510B97" w:rsidP="007904ED">
            <w:pPr>
              <w:pStyle w:val="NormalWeb"/>
              <w:widowControl w:val="0"/>
              <w:spacing w:before="0" w:beforeAutospacing="0" w:after="0" w:afterAutospacing="0"/>
              <w:jc w:val="both"/>
              <w:rPr>
                <w:b w:val="0"/>
                <w:bCs w:val="0"/>
              </w:rPr>
            </w:pPr>
            <w:r w:rsidRPr="00510B97">
              <w:rPr>
                <w:b w:val="0"/>
                <w:bCs w:val="0"/>
              </w:rPr>
              <w:t>AG08</w:t>
            </w:r>
          </w:p>
        </w:tc>
        <w:tc>
          <w:tcPr>
            <w:tcW w:w="3169" w:type="dxa"/>
          </w:tcPr>
          <w:p w14:paraId="5A1D6182" w14:textId="00722F58" w:rsidR="004A06D9" w:rsidRPr="00510B97" w:rsidRDefault="00510B97"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510B97">
              <w:t>Memungkinkan</w:t>
            </w:r>
            <w:proofErr w:type="spellEnd"/>
            <w:r w:rsidRPr="00510B97">
              <w:t xml:space="preserve"> dan </w:t>
            </w:r>
            <w:proofErr w:type="spellStart"/>
            <w:r w:rsidRPr="00510B97">
              <w:t>mendukung</w:t>
            </w:r>
            <w:proofErr w:type="spellEnd"/>
            <w:r w:rsidRPr="00510B97">
              <w:t xml:space="preserve"> proses </w:t>
            </w:r>
            <w:proofErr w:type="spellStart"/>
            <w:r w:rsidRPr="00510B97">
              <w:t>bisnis</w:t>
            </w:r>
            <w:proofErr w:type="spellEnd"/>
            <w:r w:rsidRPr="00510B97">
              <w:t xml:space="preserve"> </w:t>
            </w:r>
            <w:proofErr w:type="spellStart"/>
            <w:r w:rsidRPr="00510B97">
              <w:t>dengan</w:t>
            </w:r>
            <w:proofErr w:type="spellEnd"/>
            <w:r w:rsidRPr="00510B97">
              <w:t xml:space="preserve"> </w:t>
            </w:r>
            <w:proofErr w:type="spellStart"/>
            <w:r w:rsidRPr="00510B97">
              <w:t>mengintegrasikan</w:t>
            </w:r>
            <w:proofErr w:type="spellEnd"/>
            <w:r w:rsidRPr="00510B97">
              <w:t xml:space="preserve"> </w:t>
            </w:r>
            <w:proofErr w:type="spellStart"/>
            <w:r w:rsidRPr="00510B97">
              <w:t>aplikasi</w:t>
            </w:r>
            <w:proofErr w:type="spellEnd"/>
            <w:r w:rsidRPr="00510B97">
              <w:t xml:space="preserve"> dan </w:t>
            </w:r>
            <w:proofErr w:type="spellStart"/>
            <w:r w:rsidRPr="00510B97">
              <w:t>teknologi</w:t>
            </w:r>
            <w:proofErr w:type="spellEnd"/>
          </w:p>
        </w:tc>
      </w:tr>
      <w:tr w:rsidR="004A06D9" w:rsidRPr="00510B97" w14:paraId="4143F09B" w14:textId="77777777" w:rsidTr="00510B97">
        <w:tc>
          <w:tcPr>
            <w:cnfStyle w:val="001000000000" w:firstRow="0" w:lastRow="0" w:firstColumn="1" w:lastColumn="0" w:oddVBand="0" w:evenVBand="0" w:oddHBand="0" w:evenHBand="0" w:firstRowFirstColumn="0" w:firstRowLastColumn="0" w:lastRowFirstColumn="0" w:lastRowLastColumn="0"/>
            <w:tcW w:w="846" w:type="dxa"/>
          </w:tcPr>
          <w:p w14:paraId="1505F1BC" w14:textId="68E440C4" w:rsidR="004A06D9" w:rsidRPr="00510B97" w:rsidRDefault="00510B97" w:rsidP="007904ED">
            <w:pPr>
              <w:pStyle w:val="NormalWeb"/>
              <w:widowControl w:val="0"/>
              <w:spacing w:before="0" w:beforeAutospacing="0" w:after="0" w:afterAutospacing="0"/>
              <w:jc w:val="both"/>
              <w:rPr>
                <w:b w:val="0"/>
                <w:bCs w:val="0"/>
              </w:rPr>
            </w:pPr>
            <w:r w:rsidRPr="00510B97">
              <w:rPr>
                <w:b w:val="0"/>
                <w:bCs w:val="0"/>
              </w:rPr>
              <w:t>AG10</w:t>
            </w:r>
          </w:p>
        </w:tc>
        <w:tc>
          <w:tcPr>
            <w:tcW w:w="3169" w:type="dxa"/>
          </w:tcPr>
          <w:p w14:paraId="20178487" w14:textId="674F25A3" w:rsidR="004A06D9" w:rsidRPr="00510B97" w:rsidRDefault="00510B97" w:rsidP="007904ED">
            <w:pPr>
              <w:pStyle w:val="NormalWeb"/>
              <w:widowControl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sidRPr="00510B97">
              <w:t>Kualitas</w:t>
            </w:r>
            <w:proofErr w:type="spellEnd"/>
            <w:r w:rsidRPr="00510B97">
              <w:t xml:space="preserve"> </w:t>
            </w:r>
            <w:proofErr w:type="spellStart"/>
            <w:r w:rsidRPr="00510B97">
              <w:t>informasi</w:t>
            </w:r>
            <w:proofErr w:type="spellEnd"/>
            <w:r w:rsidRPr="00510B97">
              <w:t xml:space="preserve"> </w:t>
            </w:r>
            <w:proofErr w:type="spellStart"/>
            <w:r w:rsidRPr="00510B97">
              <w:t>manajemen</w:t>
            </w:r>
            <w:proofErr w:type="spellEnd"/>
            <w:r w:rsidRPr="00510B97">
              <w:t xml:space="preserve"> T</w:t>
            </w:r>
            <w:r>
              <w:t>I</w:t>
            </w:r>
          </w:p>
        </w:tc>
      </w:tr>
      <w:tr w:rsidR="004A06D9" w:rsidRPr="00510B97" w14:paraId="01227652" w14:textId="77777777" w:rsidTr="0051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67241AC" w14:textId="43EDC5FA" w:rsidR="004A06D9" w:rsidRPr="00510B97" w:rsidRDefault="00510B97" w:rsidP="007904ED">
            <w:pPr>
              <w:pStyle w:val="NormalWeb"/>
              <w:widowControl w:val="0"/>
              <w:spacing w:before="0" w:beforeAutospacing="0" w:after="0" w:afterAutospacing="0"/>
              <w:jc w:val="both"/>
              <w:rPr>
                <w:b w:val="0"/>
                <w:bCs w:val="0"/>
              </w:rPr>
            </w:pPr>
            <w:r w:rsidRPr="00510B97">
              <w:rPr>
                <w:b w:val="0"/>
                <w:bCs w:val="0"/>
              </w:rPr>
              <w:t>AG11</w:t>
            </w:r>
          </w:p>
        </w:tc>
        <w:tc>
          <w:tcPr>
            <w:tcW w:w="3169" w:type="dxa"/>
          </w:tcPr>
          <w:p w14:paraId="484E5BBE" w14:textId="662DFAB2" w:rsidR="004A06D9" w:rsidRPr="00510B97" w:rsidRDefault="00510B97"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510B97">
              <w:t>Kepatuhan</w:t>
            </w:r>
            <w:proofErr w:type="spellEnd"/>
            <w:r w:rsidRPr="00510B97">
              <w:t xml:space="preserve"> T</w:t>
            </w:r>
            <w:r>
              <w:t>I</w:t>
            </w:r>
            <w:r w:rsidRPr="00510B97">
              <w:t xml:space="preserve"> </w:t>
            </w:r>
            <w:proofErr w:type="spellStart"/>
            <w:r w:rsidRPr="00510B97">
              <w:t>terhadap</w:t>
            </w:r>
            <w:proofErr w:type="spellEnd"/>
            <w:r w:rsidRPr="00510B97">
              <w:t xml:space="preserve"> </w:t>
            </w:r>
            <w:proofErr w:type="spellStart"/>
            <w:r w:rsidRPr="00510B97">
              <w:t>kebijakan</w:t>
            </w:r>
            <w:proofErr w:type="spellEnd"/>
            <w:r w:rsidRPr="00510B97">
              <w:t xml:space="preserve"> internal</w:t>
            </w:r>
          </w:p>
        </w:tc>
      </w:tr>
      <w:tr w:rsidR="004A06D9" w:rsidRPr="00510B97" w14:paraId="41D65FC6" w14:textId="77777777" w:rsidTr="00510B97">
        <w:tc>
          <w:tcPr>
            <w:cnfStyle w:val="001000000000" w:firstRow="0" w:lastRow="0" w:firstColumn="1" w:lastColumn="0" w:oddVBand="0" w:evenVBand="0" w:oddHBand="0" w:evenHBand="0" w:firstRowFirstColumn="0" w:firstRowLastColumn="0" w:lastRowFirstColumn="0" w:lastRowLastColumn="0"/>
            <w:tcW w:w="846" w:type="dxa"/>
          </w:tcPr>
          <w:p w14:paraId="2221E9A7" w14:textId="57C53403" w:rsidR="004A06D9" w:rsidRPr="00510B97" w:rsidRDefault="00510B97" w:rsidP="007904ED">
            <w:pPr>
              <w:pStyle w:val="NormalWeb"/>
              <w:widowControl w:val="0"/>
              <w:spacing w:before="0" w:beforeAutospacing="0" w:after="0" w:afterAutospacing="0"/>
              <w:jc w:val="both"/>
              <w:rPr>
                <w:b w:val="0"/>
                <w:bCs w:val="0"/>
              </w:rPr>
            </w:pPr>
            <w:r w:rsidRPr="00510B97">
              <w:rPr>
                <w:b w:val="0"/>
                <w:bCs w:val="0"/>
              </w:rPr>
              <w:t>AG12</w:t>
            </w:r>
          </w:p>
        </w:tc>
        <w:tc>
          <w:tcPr>
            <w:tcW w:w="3169" w:type="dxa"/>
          </w:tcPr>
          <w:p w14:paraId="0A0D788D" w14:textId="6C22EA7D" w:rsidR="004A06D9" w:rsidRPr="00510B97" w:rsidRDefault="00510B97" w:rsidP="007904ED">
            <w:pPr>
              <w:pStyle w:val="NormalWeb"/>
              <w:widowControl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sidRPr="00510B97">
              <w:t>Staf</w:t>
            </w:r>
            <w:proofErr w:type="spellEnd"/>
            <w:r w:rsidRPr="00510B97">
              <w:t xml:space="preserve"> yang </w:t>
            </w:r>
            <w:proofErr w:type="spellStart"/>
            <w:r w:rsidRPr="00510B97">
              <w:t>kompeten</w:t>
            </w:r>
            <w:proofErr w:type="spellEnd"/>
            <w:r w:rsidRPr="00510B97">
              <w:t xml:space="preserve"> dan </w:t>
            </w:r>
            <w:proofErr w:type="spellStart"/>
            <w:r w:rsidRPr="00510B97">
              <w:t>termotivasi</w:t>
            </w:r>
            <w:proofErr w:type="spellEnd"/>
            <w:r w:rsidRPr="00510B97">
              <w:t xml:space="preserve"> </w:t>
            </w:r>
            <w:proofErr w:type="spellStart"/>
            <w:r w:rsidRPr="00510B97">
              <w:t>dengan</w:t>
            </w:r>
            <w:proofErr w:type="spellEnd"/>
            <w:r w:rsidRPr="00510B97">
              <w:t xml:space="preserve"> </w:t>
            </w:r>
            <w:proofErr w:type="spellStart"/>
            <w:r w:rsidRPr="00510B97">
              <w:t>saling</w:t>
            </w:r>
            <w:proofErr w:type="spellEnd"/>
            <w:r w:rsidRPr="00510B97">
              <w:t xml:space="preserve"> </w:t>
            </w:r>
            <w:proofErr w:type="spellStart"/>
            <w:r w:rsidRPr="00510B97">
              <w:t>memahami</w:t>
            </w:r>
            <w:proofErr w:type="spellEnd"/>
            <w:r w:rsidRPr="00510B97">
              <w:t xml:space="preserve"> </w:t>
            </w:r>
            <w:proofErr w:type="spellStart"/>
            <w:r w:rsidRPr="00510B97">
              <w:t>teknologi</w:t>
            </w:r>
            <w:proofErr w:type="spellEnd"/>
            <w:r w:rsidRPr="00510B97">
              <w:t xml:space="preserve"> dan </w:t>
            </w:r>
            <w:proofErr w:type="spellStart"/>
            <w:r w:rsidRPr="00510B97">
              <w:t>bisnis</w:t>
            </w:r>
            <w:proofErr w:type="spellEnd"/>
          </w:p>
        </w:tc>
      </w:tr>
      <w:tr w:rsidR="004A06D9" w:rsidRPr="00510B97" w14:paraId="26E4B82F" w14:textId="77777777" w:rsidTr="0051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8250702" w14:textId="77BE2576" w:rsidR="004A06D9" w:rsidRPr="00510B97" w:rsidRDefault="00510B97" w:rsidP="007904ED">
            <w:pPr>
              <w:pStyle w:val="NormalWeb"/>
              <w:widowControl w:val="0"/>
              <w:spacing w:before="0" w:beforeAutospacing="0" w:after="0" w:afterAutospacing="0"/>
              <w:jc w:val="both"/>
              <w:rPr>
                <w:b w:val="0"/>
                <w:bCs w:val="0"/>
              </w:rPr>
            </w:pPr>
            <w:r w:rsidRPr="00510B97">
              <w:rPr>
                <w:b w:val="0"/>
                <w:bCs w:val="0"/>
              </w:rPr>
              <w:t>AG13</w:t>
            </w:r>
          </w:p>
        </w:tc>
        <w:tc>
          <w:tcPr>
            <w:tcW w:w="3169" w:type="dxa"/>
          </w:tcPr>
          <w:p w14:paraId="1F8AB23E" w14:textId="191DA671" w:rsidR="004A06D9" w:rsidRPr="00510B97" w:rsidRDefault="00510B97"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510B97">
              <w:t>Pengetahuan</w:t>
            </w:r>
            <w:proofErr w:type="spellEnd"/>
            <w:r w:rsidRPr="00510B97">
              <w:t xml:space="preserve">, </w:t>
            </w:r>
            <w:proofErr w:type="spellStart"/>
            <w:r w:rsidRPr="00510B97">
              <w:t>keahlian</w:t>
            </w:r>
            <w:proofErr w:type="spellEnd"/>
            <w:r w:rsidRPr="00510B97">
              <w:t xml:space="preserve">, dan </w:t>
            </w:r>
            <w:proofErr w:type="spellStart"/>
            <w:r w:rsidRPr="00510B97">
              <w:t>inisiatif</w:t>
            </w:r>
            <w:proofErr w:type="spellEnd"/>
            <w:r w:rsidRPr="00510B97">
              <w:t xml:space="preserve"> </w:t>
            </w:r>
            <w:proofErr w:type="spellStart"/>
            <w:r w:rsidRPr="00510B97">
              <w:t>untuk</w:t>
            </w:r>
            <w:proofErr w:type="spellEnd"/>
            <w:r w:rsidRPr="00510B97">
              <w:t xml:space="preserve"> </w:t>
            </w:r>
            <w:proofErr w:type="spellStart"/>
            <w:r w:rsidRPr="00510B97">
              <w:t>inovasi</w:t>
            </w:r>
            <w:proofErr w:type="spellEnd"/>
            <w:r w:rsidRPr="00510B97">
              <w:t xml:space="preserve"> </w:t>
            </w:r>
            <w:proofErr w:type="spellStart"/>
            <w:r w:rsidRPr="00510B97">
              <w:t>bisnis</w:t>
            </w:r>
            <w:proofErr w:type="spellEnd"/>
          </w:p>
        </w:tc>
      </w:tr>
    </w:tbl>
    <w:p w14:paraId="408A7A82" w14:textId="77777777" w:rsidR="004A06D9" w:rsidRDefault="004A06D9" w:rsidP="007904ED">
      <w:pPr>
        <w:pStyle w:val="NormalWeb"/>
        <w:widowControl w:val="0"/>
        <w:spacing w:before="0" w:beforeAutospacing="0" w:after="0" w:afterAutospacing="0"/>
        <w:jc w:val="both"/>
      </w:pPr>
    </w:p>
    <w:p w14:paraId="3F9026A6" w14:textId="5E8C6079" w:rsidR="004A06D9" w:rsidRDefault="00510B97" w:rsidP="007904ED">
      <w:pPr>
        <w:pStyle w:val="NormalWeb"/>
        <w:widowControl w:val="0"/>
        <w:spacing w:before="0" w:beforeAutospacing="0" w:after="0" w:afterAutospacing="0"/>
        <w:jc w:val="both"/>
      </w:pPr>
      <w:r>
        <w:t xml:space="preserve">Setelah </w:t>
      </w:r>
      <w:proofErr w:type="spellStart"/>
      <w:r>
        <w:t>diperoleh</w:t>
      </w:r>
      <w:proofErr w:type="spellEnd"/>
      <w:r>
        <w:t xml:space="preserve"> </w:t>
      </w:r>
      <w:proofErr w:type="spellStart"/>
      <w:r>
        <w:t>tujuan</w:t>
      </w:r>
      <w:proofErr w:type="spellEnd"/>
      <w:r>
        <w:t xml:space="preserve"> </w:t>
      </w:r>
      <w:r w:rsidR="00BA215C">
        <w:t xml:space="preserve">IT </w:t>
      </w:r>
      <w:proofErr w:type="spellStart"/>
      <w:r w:rsidR="00BA215C">
        <w:t>standar</w:t>
      </w:r>
      <w:proofErr w:type="spellEnd"/>
      <w:r w:rsidR="00BA215C">
        <w:t xml:space="preserve"> COBIT 2019, </w:t>
      </w:r>
      <w:proofErr w:type="spellStart"/>
      <w:r w:rsidR="00BA215C">
        <w:t>tahapan</w:t>
      </w:r>
      <w:proofErr w:type="spellEnd"/>
      <w:r w:rsidR="00BA215C">
        <w:t xml:space="preserve"> </w:t>
      </w:r>
      <w:proofErr w:type="spellStart"/>
      <w:r w:rsidR="00BA215C">
        <w:t>selanjutnya</w:t>
      </w:r>
      <w:proofErr w:type="spellEnd"/>
      <w:r w:rsidR="00BA215C">
        <w:t xml:space="preserve"> </w:t>
      </w:r>
      <w:proofErr w:type="spellStart"/>
      <w:r w:rsidR="00BA215C">
        <w:t>adalah</w:t>
      </w:r>
      <w:proofErr w:type="spellEnd"/>
      <w:r w:rsidR="00BA215C">
        <w:t xml:space="preserve"> </w:t>
      </w:r>
      <w:proofErr w:type="spellStart"/>
      <w:r w:rsidR="00BA215C">
        <w:t>menentukan</w:t>
      </w:r>
      <w:proofErr w:type="spellEnd"/>
      <w:r w:rsidR="00BA215C">
        <w:t xml:space="preserve"> domain proses </w:t>
      </w:r>
      <w:proofErr w:type="spellStart"/>
      <w:r w:rsidR="00BA215C">
        <w:t>sesuai</w:t>
      </w:r>
      <w:proofErr w:type="spellEnd"/>
      <w:r w:rsidR="00BA215C">
        <w:t xml:space="preserve"> </w:t>
      </w:r>
      <w:proofErr w:type="spellStart"/>
      <w:r w:rsidR="00BA215C">
        <w:t>dengan</w:t>
      </w:r>
      <w:proofErr w:type="spellEnd"/>
      <w:r w:rsidR="00BA215C">
        <w:t xml:space="preserve"> </w:t>
      </w:r>
      <w:r w:rsidR="00BA215C" w:rsidRPr="00BA215C">
        <w:rPr>
          <w:i/>
          <w:iCs/>
        </w:rPr>
        <w:t>alignment goals</w:t>
      </w:r>
      <w:r w:rsidR="00BA215C">
        <w:t xml:space="preserve"> yang </w:t>
      </w:r>
      <w:proofErr w:type="spellStart"/>
      <w:r w:rsidR="00BA215C">
        <w:t>sudah</w:t>
      </w:r>
      <w:proofErr w:type="spellEnd"/>
      <w:r w:rsidR="00BA215C">
        <w:t xml:space="preserve"> </w:t>
      </w:r>
      <w:proofErr w:type="spellStart"/>
      <w:r w:rsidR="00BA215C">
        <w:t>terpilih</w:t>
      </w:r>
      <w:proofErr w:type="spellEnd"/>
      <w:r w:rsidR="00BA215C">
        <w:t xml:space="preserve">. Hasil </w:t>
      </w:r>
      <w:proofErr w:type="spellStart"/>
      <w:r w:rsidR="00BA215C">
        <w:t>dari</w:t>
      </w:r>
      <w:proofErr w:type="spellEnd"/>
      <w:r w:rsidR="00BA215C">
        <w:t xml:space="preserve"> domain proses yang </w:t>
      </w:r>
      <w:proofErr w:type="spellStart"/>
      <w:r w:rsidR="00BA215C">
        <w:t>diidentifikasi</w:t>
      </w:r>
      <w:proofErr w:type="spellEnd"/>
      <w:r w:rsidR="00BA215C">
        <w:t xml:space="preserve"> </w:t>
      </w:r>
      <w:proofErr w:type="spellStart"/>
      <w:r w:rsidR="00BA215C">
        <w:t>sesuai</w:t>
      </w:r>
      <w:proofErr w:type="spellEnd"/>
      <w:r w:rsidR="00BA215C">
        <w:t xml:space="preserve"> alignment goals </w:t>
      </w:r>
      <w:proofErr w:type="spellStart"/>
      <w:r w:rsidR="00BA215C">
        <w:t>ditunjukkan</w:t>
      </w:r>
      <w:proofErr w:type="spellEnd"/>
      <w:r w:rsidR="00BA215C">
        <w:t xml:space="preserve"> pada </w:t>
      </w:r>
      <w:proofErr w:type="spellStart"/>
      <w:r w:rsidR="00BA215C">
        <w:t>tabel</w:t>
      </w:r>
      <w:proofErr w:type="spellEnd"/>
      <w:r w:rsidR="00BA215C">
        <w:t xml:space="preserve"> 4 di </w:t>
      </w:r>
      <w:proofErr w:type="spellStart"/>
      <w:r w:rsidR="00BA215C">
        <w:t>bawah</w:t>
      </w:r>
      <w:proofErr w:type="spellEnd"/>
      <w:r w:rsidR="00BA215C">
        <w:t xml:space="preserve"> </w:t>
      </w:r>
      <w:proofErr w:type="spellStart"/>
      <w:r w:rsidR="00BA215C">
        <w:t>ini</w:t>
      </w:r>
      <w:proofErr w:type="spellEnd"/>
      <w:r w:rsidR="00BA215C">
        <w:t>.</w:t>
      </w:r>
    </w:p>
    <w:p w14:paraId="4A5DD919" w14:textId="77777777" w:rsidR="00864D6A" w:rsidRDefault="00864D6A" w:rsidP="007904ED">
      <w:pPr>
        <w:pStyle w:val="NormalWeb"/>
        <w:widowControl w:val="0"/>
        <w:spacing w:before="0" w:beforeAutospacing="0" w:after="0" w:afterAutospacing="0"/>
        <w:jc w:val="both"/>
      </w:pPr>
    </w:p>
    <w:p w14:paraId="1E69F51B" w14:textId="0D5E7771" w:rsidR="00BA215C" w:rsidRDefault="00BA215C" w:rsidP="00BA215C">
      <w:pPr>
        <w:pStyle w:val="NormalWeb"/>
        <w:widowControl w:val="0"/>
        <w:spacing w:before="0" w:beforeAutospacing="0" w:after="0" w:afterAutospacing="0"/>
        <w:jc w:val="center"/>
      </w:pPr>
      <w:proofErr w:type="spellStart"/>
      <w:r>
        <w:t>Tabel</w:t>
      </w:r>
      <w:proofErr w:type="spellEnd"/>
      <w:r>
        <w:t xml:space="preserve"> 4. Daftar Hasil Domain </w:t>
      </w:r>
      <w:proofErr w:type="gramStart"/>
      <w:r>
        <w:t xml:space="preserve">Proses </w:t>
      </w:r>
      <w:r w:rsidR="00864D6A">
        <w:t xml:space="preserve"> </w:t>
      </w:r>
      <w:r>
        <w:t>COBIT</w:t>
      </w:r>
      <w:proofErr w:type="gramEnd"/>
      <w:r>
        <w:t xml:space="preserve"> 2019 </w:t>
      </w:r>
    </w:p>
    <w:tbl>
      <w:tblPr>
        <w:tblStyle w:val="PlainTable2"/>
        <w:tblW w:w="0" w:type="auto"/>
        <w:tblLook w:val="04A0" w:firstRow="1" w:lastRow="0" w:firstColumn="1" w:lastColumn="0" w:noHBand="0" w:noVBand="1"/>
      </w:tblPr>
      <w:tblGrid>
        <w:gridCol w:w="1129"/>
        <w:gridCol w:w="2886"/>
      </w:tblGrid>
      <w:tr w:rsidR="00BA215C" w:rsidRPr="00864D6A" w14:paraId="04340C4D" w14:textId="77777777" w:rsidTr="00864D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5" w:type="dxa"/>
            <w:gridSpan w:val="2"/>
          </w:tcPr>
          <w:p w14:paraId="55C86769" w14:textId="0EB32311" w:rsidR="00BA215C" w:rsidRPr="00864D6A" w:rsidRDefault="00BA215C" w:rsidP="00BA215C">
            <w:pPr>
              <w:pStyle w:val="NormalWeb"/>
              <w:widowControl w:val="0"/>
              <w:spacing w:before="0" w:beforeAutospacing="0" w:after="0" w:afterAutospacing="0"/>
              <w:jc w:val="center"/>
              <w:rPr>
                <w:b w:val="0"/>
                <w:bCs w:val="0"/>
              </w:rPr>
            </w:pPr>
            <w:r w:rsidRPr="00864D6A">
              <w:rPr>
                <w:b w:val="0"/>
                <w:bCs w:val="0"/>
              </w:rPr>
              <w:t>Domain Proses COBIT 2019</w:t>
            </w:r>
          </w:p>
        </w:tc>
      </w:tr>
      <w:tr w:rsidR="00BA215C" w:rsidRPr="00864D6A" w14:paraId="7F5C1B27" w14:textId="77777777" w:rsidTr="00864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028E983" w14:textId="4BC52513" w:rsidR="00BA215C" w:rsidRPr="00864D6A" w:rsidRDefault="00BA215C" w:rsidP="007904ED">
            <w:pPr>
              <w:pStyle w:val="NormalWeb"/>
              <w:widowControl w:val="0"/>
              <w:spacing w:before="0" w:beforeAutospacing="0" w:after="0" w:afterAutospacing="0"/>
              <w:jc w:val="both"/>
              <w:rPr>
                <w:b w:val="0"/>
                <w:bCs w:val="0"/>
              </w:rPr>
            </w:pPr>
            <w:r w:rsidRPr="00864D6A">
              <w:rPr>
                <w:b w:val="0"/>
                <w:bCs w:val="0"/>
              </w:rPr>
              <w:t>EDM04</w:t>
            </w:r>
          </w:p>
        </w:tc>
        <w:tc>
          <w:tcPr>
            <w:tcW w:w="2886" w:type="dxa"/>
          </w:tcPr>
          <w:p w14:paraId="0C93060F" w14:textId="437C5897" w:rsidR="00BA215C" w:rsidRPr="00864D6A" w:rsidRDefault="00BA215C"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864D6A">
              <w:t>Memastikan</w:t>
            </w:r>
            <w:proofErr w:type="spellEnd"/>
            <w:r w:rsidRPr="00864D6A">
              <w:t xml:space="preserve"> </w:t>
            </w:r>
            <w:proofErr w:type="spellStart"/>
            <w:r w:rsidRPr="00864D6A">
              <w:t>optimalisasi</w:t>
            </w:r>
            <w:proofErr w:type="spellEnd"/>
            <w:r w:rsidRPr="00864D6A">
              <w:t xml:space="preserve"> </w:t>
            </w:r>
            <w:proofErr w:type="spellStart"/>
            <w:r w:rsidRPr="00864D6A">
              <w:t>sumber</w:t>
            </w:r>
            <w:proofErr w:type="spellEnd"/>
            <w:r w:rsidRPr="00864D6A">
              <w:t xml:space="preserve"> </w:t>
            </w:r>
            <w:proofErr w:type="spellStart"/>
            <w:r w:rsidRPr="00864D6A">
              <w:t>daya</w:t>
            </w:r>
            <w:proofErr w:type="spellEnd"/>
          </w:p>
        </w:tc>
      </w:tr>
      <w:tr w:rsidR="00BA215C" w:rsidRPr="00864D6A" w14:paraId="0E18C87D" w14:textId="77777777" w:rsidTr="00864D6A">
        <w:tc>
          <w:tcPr>
            <w:cnfStyle w:val="001000000000" w:firstRow="0" w:lastRow="0" w:firstColumn="1" w:lastColumn="0" w:oddVBand="0" w:evenVBand="0" w:oddHBand="0" w:evenHBand="0" w:firstRowFirstColumn="0" w:firstRowLastColumn="0" w:lastRowFirstColumn="0" w:lastRowLastColumn="0"/>
            <w:tcW w:w="1129" w:type="dxa"/>
          </w:tcPr>
          <w:p w14:paraId="0B8A9FBB" w14:textId="145BA947" w:rsidR="00BA215C" w:rsidRPr="00864D6A" w:rsidRDefault="00BA215C" w:rsidP="007904ED">
            <w:pPr>
              <w:pStyle w:val="NormalWeb"/>
              <w:widowControl w:val="0"/>
              <w:spacing w:before="0" w:beforeAutospacing="0" w:after="0" w:afterAutospacing="0"/>
              <w:jc w:val="both"/>
              <w:rPr>
                <w:b w:val="0"/>
                <w:bCs w:val="0"/>
              </w:rPr>
            </w:pPr>
            <w:r w:rsidRPr="00864D6A">
              <w:rPr>
                <w:b w:val="0"/>
                <w:bCs w:val="0"/>
              </w:rPr>
              <w:t>APO01</w:t>
            </w:r>
          </w:p>
        </w:tc>
        <w:tc>
          <w:tcPr>
            <w:tcW w:w="2886" w:type="dxa"/>
          </w:tcPr>
          <w:p w14:paraId="601E8673" w14:textId="76914928" w:rsidR="00BA215C" w:rsidRPr="00864D6A" w:rsidRDefault="00BA215C" w:rsidP="007904ED">
            <w:pPr>
              <w:pStyle w:val="NormalWeb"/>
              <w:widowControl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sidRPr="00864D6A">
              <w:t>Kerangka</w:t>
            </w:r>
            <w:proofErr w:type="spellEnd"/>
            <w:r w:rsidRPr="00864D6A">
              <w:t xml:space="preserve"> </w:t>
            </w:r>
            <w:proofErr w:type="spellStart"/>
            <w:r w:rsidRPr="00864D6A">
              <w:t>kerja</w:t>
            </w:r>
            <w:proofErr w:type="spellEnd"/>
            <w:r w:rsidRPr="00864D6A">
              <w:t xml:space="preserve"> </w:t>
            </w:r>
            <w:proofErr w:type="spellStart"/>
            <w:r w:rsidRPr="00864D6A">
              <w:t>manajemen</w:t>
            </w:r>
            <w:proofErr w:type="spellEnd"/>
            <w:r w:rsidRPr="00864D6A">
              <w:t xml:space="preserve"> dan TI </w:t>
            </w:r>
            <w:proofErr w:type="spellStart"/>
            <w:r w:rsidRPr="00864D6A">
              <w:t>terkelola</w:t>
            </w:r>
            <w:proofErr w:type="spellEnd"/>
          </w:p>
        </w:tc>
      </w:tr>
      <w:tr w:rsidR="00BA215C" w:rsidRPr="00864D6A" w14:paraId="6F16DADD" w14:textId="77777777" w:rsidTr="00864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7D02DA9" w14:textId="683E586C" w:rsidR="00BA215C" w:rsidRPr="00864D6A" w:rsidRDefault="00BA215C" w:rsidP="007904ED">
            <w:pPr>
              <w:pStyle w:val="NormalWeb"/>
              <w:widowControl w:val="0"/>
              <w:spacing w:before="0" w:beforeAutospacing="0" w:after="0" w:afterAutospacing="0"/>
              <w:jc w:val="both"/>
              <w:rPr>
                <w:b w:val="0"/>
                <w:bCs w:val="0"/>
              </w:rPr>
            </w:pPr>
            <w:r w:rsidRPr="00864D6A">
              <w:rPr>
                <w:b w:val="0"/>
                <w:bCs w:val="0"/>
              </w:rPr>
              <w:t>APO02</w:t>
            </w:r>
          </w:p>
        </w:tc>
        <w:tc>
          <w:tcPr>
            <w:tcW w:w="2886" w:type="dxa"/>
          </w:tcPr>
          <w:p w14:paraId="3874ACD3" w14:textId="2F352DCE" w:rsidR="00BA215C" w:rsidRPr="00864D6A" w:rsidRDefault="00BA215C"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sidRPr="00864D6A">
              <w:t xml:space="preserve">Strategi </w:t>
            </w:r>
            <w:proofErr w:type="spellStart"/>
            <w:r w:rsidRPr="00864D6A">
              <w:t>terkelola</w:t>
            </w:r>
            <w:proofErr w:type="spellEnd"/>
          </w:p>
        </w:tc>
      </w:tr>
      <w:tr w:rsidR="00BA215C" w:rsidRPr="00864D6A" w14:paraId="74894CB6" w14:textId="77777777" w:rsidTr="00864D6A">
        <w:tc>
          <w:tcPr>
            <w:cnfStyle w:val="001000000000" w:firstRow="0" w:lastRow="0" w:firstColumn="1" w:lastColumn="0" w:oddVBand="0" w:evenVBand="0" w:oddHBand="0" w:evenHBand="0" w:firstRowFirstColumn="0" w:firstRowLastColumn="0" w:lastRowFirstColumn="0" w:lastRowLastColumn="0"/>
            <w:tcW w:w="1129" w:type="dxa"/>
          </w:tcPr>
          <w:p w14:paraId="5AD743AC" w14:textId="0BCB9C94" w:rsidR="00BA215C" w:rsidRPr="00864D6A" w:rsidRDefault="00BA215C" w:rsidP="007904ED">
            <w:pPr>
              <w:pStyle w:val="NormalWeb"/>
              <w:widowControl w:val="0"/>
              <w:spacing w:before="0" w:beforeAutospacing="0" w:after="0" w:afterAutospacing="0"/>
              <w:jc w:val="both"/>
              <w:rPr>
                <w:b w:val="0"/>
                <w:bCs w:val="0"/>
              </w:rPr>
            </w:pPr>
            <w:r w:rsidRPr="00864D6A">
              <w:rPr>
                <w:b w:val="0"/>
                <w:bCs w:val="0"/>
              </w:rPr>
              <w:t>APO07</w:t>
            </w:r>
          </w:p>
        </w:tc>
        <w:tc>
          <w:tcPr>
            <w:tcW w:w="2886" w:type="dxa"/>
          </w:tcPr>
          <w:p w14:paraId="0F4C1333" w14:textId="301C932E" w:rsidR="00BA215C" w:rsidRPr="00864D6A" w:rsidRDefault="00BA215C" w:rsidP="007904ED">
            <w:pPr>
              <w:pStyle w:val="NormalWeb"/>
              <w:widowControl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sidRPr="00864D6A">
              <w:t>Sumber</w:t>
            </w:r>
            <w:proofErr w:type="spellEnd"/>
            <w:r w:rsidRPr="00864D6A">
              <w:t xml:space="preserve"> </w:t>
            </w:r>
            <w:proofErr w:type="spellStart"/>
            <w:r w:rsidRPr="00864D6A">
              <w:t>daya</w:t>
            </w:r>
            <w:proofErr w:type="spellEnd"/>
            <w:r w:rsidRPr="00864D6A">
              <w:t xml:space="preserve"> </w:t>
            </w:r>
            <w:proofErr w:type="spellStart"/>
            <w:r w:rsidRPr="00864D6A">
              <w:t>manusia</w:t>
            </w:r>
            <w:proofErr w:type="spellEnd"/>
            <w:r w:rsidRPr="00864D6A">
              <w:t xml:space="preserve"> </w:t>
            </w:r>
            <w:proofErr w:type="spellStart"/>
            <w:r w:rsidRPr="00864D6A">
              <w:t>terkelola</w:t>
            </w:r>
            <w:proofErr w:type="spellEnd"/>
          </w:p>
        </w:tc>
      </w:tr>
      <w:tr w:rsidR="00BA215C" w:rsidRPr="00864D6A" w14:paraId="2B777399" w14:textId="77777777" w:rsidTr="00864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250E35E" w14:textId="10F5D61C" w:rsidR="00BA215C" w:rsidRPr="00864D6A" w:rsidRDefault="00BA215C" w:rsidP="007904ED">
            <w:pPr>
              <w:pStyle w:val="NormalWeb"/>
              <w:widowControl w:val="0"/>
              <w:spacing w:before="0" w:beforeAutospacing="0" w:after="0" w:afterAutospacing="0"/>
              <w:jc w:val="both"/>
              <w:rPr>
                <w:b w:val="0"/>
                <w:bCs w:val="0"/>
              </w:rPr>
            </w:pPr>
            <w:r w:rsidRPr="00864D6A">
              <w:rPr>
                <w:b w:val="0"/>
                <w:bCs w:val="0"/>
              </w:rPr>
              <w:t>APO11</w:t>
            </w:r>
          </w:p>
        </w:tc>
        <w:tc>
          <w:tcPr>
            <w:tcW w:w="2886" w:type="dxa"/>
          </w:tcPr>
          <w:p w14:paraId="042F73BB" w14:textId="51E5FC80" w:rsidR="00BA215C" w:rsidRPr="00864D6A" w:rsidRDefault="00BA215C"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864D6A">
              <w:t>Kualitas</w:t>
            </w:r>
            <w:proofErr w:type="spellEnd"/>
            <w:r w:rsidRPr="00864D6A">
              <w:t xml:space="preserve"> </w:t>
            </w:r>
            <w:proofErr w:type="spellStart"/>
            <w:r w:rsidRPr="00864D6A">
              <w:t>terkelola</w:t>
            </w:r>
            <w:proofErr w:type="spellEnd"/>
          </w:p>
        </w:tc>
      </w:tr>
      <w:tr w:rsidR="00BA215C" w:rsidRPr="00864D6A" w14:paraId="1A6632FB" w14:textId="77777777" w:rsidTr="00864D6A">
        <w:tc>
          <w:tcPr>
            <w:cnfStyle w:val="001000000000" w:firstRow="0" w:lastRow="0" w:firstColumn="1" w:lastColumn="0" w:oddVBand="0" w:evenVBand="0" w:oddHBand="0" w:evenHBand="0" w:firstRowFirstColumn="0" w:firstRowLastColumn="0" w:lastRowFirstColumn="0" w:lastRowLastColumn="0"/>
            <w:tcW w:w="1129" w:type="dxa"/>
          </w:tcPr>
          <w:p w14:paraId="209A83EF" w14:textId="76997959" w:rsidR="00BA215C" w:rsidRPr="00864D6A" w:rsidRDefault="00BA215C" w:rsidP="007904ED">
            <w:pPr>
              <w:pStyle w:val="NormalWeb"/>
              <w:widowControl w:val="0"/>
              <w:spacing w:before="0" w:beforeAutospacing="0" w:after="0" w:afterAutospacing="0"/>
              <w:jc w:val="both"/>
              <w:rPr>
                <w:b w:val="0"/>
                <w:bCs w:val="0"/>
              </w:rPr>
            </w:pPr>
            <w:r w:rsidRPr="00864D6A">
              <w:rPr>
                <w:b w:val="0"/>
                <w:bCs w:val="0"/>
              </w:rPr>
              <w:t>APO12</w:t>
            </w:r>
          </w:p>
        </w:tc>
        <w:tc>
          <w:tcPr>
            <w:tcW w:w="2886" w:type="dxa"/>
          </w:tcPr>
          <w:p w14:paraId="62C42903" w14:textId="258F6FD5" w:rsidR="00BA215C" w:rsidRPr="00864D6A" w:rsidRDefault="00BA215C" w:rsidP="007904ED">
            <w:pPr>
              <w:pStyle w:val="NormalWeb"/>
              <w:widowControl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sidRPr="00864D6A">
              <w:t>Risiko</w:t>
            </w:r>
            <w:proofErr w:type="spellEnd"/>
            <w:r w:rsidRPr="00864D6A">
              <w:t xml:space="preserve"> </w:t>
            </w:r>
            <w:proofErr w:type="spellStart"/>
            <w:r w:rsidRPr="00864D6A">
              <w:t>terkelola</w:t>
            </w:r>
            <w:proofErr w:type="spellEnd"/>
          </w:p>
        </w:tc>
      </w:tr>
      <w:tr w:rsidR="00BA215C" w:rsidRPr="00864D6A" w14:paraId="78B49E6E" w14:textId="77777777" w:rsidTr="00864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D659B52" w14:textId="64574D02" w:rsidR="00BA215C" w:rsidRPr="00864D6A" w:rsidRDefault="00BA215C" w:rsidP="007904ED">
            <w:pPr>
              <w:pStyle w:val="NormalWeb"/>
              <w:widowControl w:val="0"/>
              <w:spacing w:before="0" w:beforeAutospacing="0" w:after="0" w:afterAutospacing="0"/>
              <w:jc w:val="both"/>
              <w:rPr>
                <w:b w:val="0"/>
                <w:bCs w:val="0"/>
              </w:rPr>
            </w:pPr>
            <w:r w:rsidRPr="00864D6A">
              <w:rPr>
                <w:b w:val="0"/>
                <w:bCs w:val="0"/>
              </w:rPr>
              <w:t>APO14</w:t>
            </w:r>
          </w:p>
        </w:tc>
        <w:tc>
          <w:tcPr>
            <w:tcW w:w="2886" w:type="dxa"/>
          </w:tcPr>
          <w:p w14:paraId="2E045EC6" w14:textId="1C0D69D4" w:rsidR="00BA215C" w:rsidRPr="00864D6A" w:rsidRDefault="00864D6A"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sidRPr="00864D6A">
              <w:t xml:space="preserve">Data </w:t>
            </w:r>
            <w:proofErr w:type="spellStart"/>
            <w:r w:rsidRPr="00864D6A">
              <w:t>terkelola</w:t>
            </w:r>
            <w:proofErr w:type="spellEnd"/>
          </w:p>
        </w:tc>
      </w:tr>
      <w:tr w:rsidR="00BA215C" w:rsidRPr="00864D6A" w14:paraId="5C35BA5B" w14:textId="77777777" w:rsidTr="00864D6A">
        <w:tc>
          <w:tcPr>
            <w:cnfStyle w:val="001000000000" w:firstRow="0" w:lastRow="0" w:firstColumn="1" w:lastColumn="0" w:oddVBand="0" w:evenVBand="0" w:oddHBand="0" w:evenHBand="0" w:firstRowFirstColumn="0" w:firstRowLastColumn="0" w:lastRowFirstColumn="0" w:lastRowLastColumn="0"/>
            <w:tcW w:w="1129" w:type="dxa"/>
          </w:tcPr>
          <w:p w14:paraId="442ECD42" w14:textId="5A417886" w:rsidR="00BA215C" w:rsidRPr="00864D6A" w:rsidRDefault="00BA215C" w:rsidP="007904ED">
            <w:pPr>
              <w:pStyle w:val="NormalWeb"/>
              <w:widowControl w:val="0"/>
              <w:spacing w:before="0" w:beforeAutospacing="0" w:after="0" w:afterAutospacing="0"/>
              <w:jc w:val="both"/>
              <w:rPr>
                <w:b w:val="0"/>
                <w:bCs w:val="0"/>
              </w:rPr>
            </w:pPr>
            <w:r w:rsidRPr="00864D6A">
              <w:rPr>
                <w:b w:val="0"/>
                <w:bCs w:val="0"/>
              </w:rPr>
              <w:t>DSS01</w:t>
            </w:r>
          </w:p>
        </w:tc>
        <w:tc>
          <w:tcPr>
            <w:tcW w:w="2886" w:type="dxa"/>
          </w:tcPr>
          <w:p w14:paraId="52853B03" w14:textId="7EB397A6" w:rsidR="00BA215C" w:rsidRPr="00864D6A" w:rsidRDefault="00864D6A" w:rsidP="007904ED">
            <w:pPr>
              <w:pStyle w:val="NormalWeb"/>
              <w:widowControl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sidRPr="00864D6A">
              <w:t>Operasi</w:t>
            </w:r>
            <w:proofErr w:type="spellEnd"/>
            <w:r w:rsidRPr="00864D6A">
              <w:t xml:space="preserve"> </w:t>
            </w:r>
            <w:proofErr w:type="spellStart"/>
            <w:r w:rsidRPr="00864D6A">
              <w:t>terkelola</w:t>
            </w:r>
            <w:proofErr w:type="spellEnd"/>
          </w:p>
        </w:tc>
      </w:tr>
      <w:tr w:rsidR="00BA215C" w:rsidRPr="00864D6A" w14:paraId="65F342FD" w14:textId="77777777" w:rsidTr="00864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43B0DDA" w14:textId="44EC3B15" w:rsidR="00BA215C" w:rsidRPr="00864D6A" w:rsidRDefault="00BA215C" w:rsidP="007904ED">
            <w:pPr>
              <w:pStyle w:val="NormalWeb"/>
              <w:widowControl w:val="0"/>
              <w:spacing w:before="0" w:beforeAutospacing="0" w:after="0" w:afterAutospacing="0"/>
              <w:jc w:val="both"/>
              <w:rPr>
                <w:b w:val="0"/>
                <w:bCs w:val="0"/>
              </w:rPr>
            </w:pPr>
            <w:r w:rsidRPr="00864D6A">
              <w:rPr>
                <w:b w:val="0"/>
                <w:bCs w:val="0"/>
              </w:rPr>
              <w:t>DSS05</w:t>
            </w:r>
          </w:p>
        </w:tc>
        <w:tc>
          <w:tcPr>
            <w:tcW w:w="2886" w:type="dxa"/>
          </w:tcPr>
          <w:p w14:paraId="388F210A" w14:textId="33F8563A" w:rsidR="00BA215C" w:rsidRPr="00864D6A" w:rsidRDefault="00864D6A"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864D6A">
              <w:t>Layanan</w:t>
            </w:r>
            <w:proofErr w:type="spellEnd"/>
            <w:r w:rsidRPr="00864D6A">
              <w:t xml:space="preserve"> </w:t>
            </w:r>
            <w:proofErr w:type="spellStart"/>
            <w:r w:rsidRPr="00864D6A">
              <w:t>keamanan</w:t>
            </w:r>
            <w:proofErr w:type="spellEnd"/>
            <w:r w:rsidRPr="00864D6A">
              <w:t xml:space="preserve"> </w:t>
            </w:r>
            <w:proofErr w:type="spellStart"/>
            <w:r w:rsidRPr="00864D6A">
              <w:t>terkelola</w:t>
            </w:r>
            <w:proofErr w:type="spellEnd"/>
          </w:p>
        </w:tc>
      </w:tr>
      <w:tr w:rsidR="00BA215C" w:rsidRPr="00864D6A" w14:paraId="07B5FF3F" w14:textId="77777777" w:rsidTr="00864D6A">
        <w:tc>
          <w:tcPr>
            <w:cnfStyle w:val="001000000000" w:firstRow="0" w:lastRow="0" w:firstColumn="1" w:lastColumn="0" w:oddVBand="0" w:evenVBand="0" w:oddHBand="0" w:evenHBand="0" w:firstRowFirstColumn="0" w:firstRowLastColumn="0" w:lastRowFirstColumn="0" w:lastRowLastColumn="0"/>
            <w:tcW w:w="1129" w:type="dxa"/>
          </w:tcPr>
          <w:p w14:paraId="405DD341" w14:textId="6B447A22" w:rsidR="00BA215C" w:rsidRPr="00864D6A" w:rsidRDefault="00BA215C" w:rsidP="007904ED">
            <w:pPr>
              <w:pStyle w:val="NormalWeb"/>
              <w:widowControl w:val="0"/>
              <w:spacing w:before="0" w:beforeAutospacing="0" w:after="0" w:afterAutospacing="0"/>
              <w:jc w:val="both"/>
              <w:rPr>
                <w:b w:val="0"/>
                <w:bCs w:val="0"/>
              </w:rPr>
            </w:pPr>
            <w:r w:rsidRPr="00864D6A">
              <w:rPr>
                <w:b w:val="0"/>
                <w:bCs w:val="0"/>
              </w:rPr>
              <w:t>MEA01</w:t>
            </w:r>
          </w:p>
        </w:tc>
        <w:tc>
          <w:tcPr>
            <w:tcW w:w="2886" w:type="dxa"/>
          </w:tcPr>
          <w:p w14:paraId="6A7E3B4E" w14:textId="14D3F6D7" w:rsidR="00BA215C" w:rsidRPr="00864D6A" w:rsidRDefault="00864D6A" w:rsidP="007904ED">
            <w:pPr>
              <w:pStyle w:val="NormalWeb"/>
              <w:widowControl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sidRPr="00864D6A">
              <w:t>Pemantauan</w:t>
            </w:r>
            <w:proofErr w:type="spellEnd"/>
            <w:r w:rsidRPr="00864D6A">
              <w:t xml:space="preserve"> </w:t>
            </w:r>
            <w:proofErr w:type="spellStart"/>
            <w:r w:rsidRPr="00864D6A">
              <w:t>kinerja</w:t>
            </w:r>
            <w:proofErr w:type="spellEnd"/>
            <w:r w:rsidRPr="00864D6A">
              <w:t xml:space="preserve"> dan </w:t>
            </w:r>
            <w:proofErr w:type="spellStart"/>
            <w:r w:rsidRPr="00864D6A">
              <w:t>kesesuaian</w:t>
            </w:r>
            <w:proofErr w:type="spellEnd"/>
            <w:r w:rsidRPr="00864D6A">
              <w:t xml:space="preserve"> </w:t>
            </w:r>
            <w:proofErr w:type="spellStart"/>
            <w:r w:rsidRPr="00864D6A">
              <w:t>terkelola</w:t>
            </w:r>
            <w:proofErr w:type="spellEnd"/>
          </w:p>
        </w:tc>
      </w:tr>
      <w:tr w:rsidR="00BA215C" w:rsidRPr="00864D6A" w14:paraId="2EA2A20E" w14:textId="77777777" w:rsidTr="00864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C0DDA8B" w14:textId="5B450E9D" w:rsidR="00BA215C" w:rsidRPr="00864D6A" w:rsidRDefault="00BA215C" w:rsidP="007904ED">
            <w:pPr>
              <w:pStyle w:val="NormalWeb"/>
              <w:widowControl w:val="0"/>
              <w:spacing w:before="0" w:beforeAutospacing="0" w:after="0" w:afterAutospacing="0"/>
              <w:jc w:val="both"/>
              <w:rPr>
                <w:b w:val="0"/>
                <w:bCs w:val="0"/>
              </w:rPr>
            </w:pPr>
            <w:r w:rsidRPr="00864D6A">
              <w:rPr>
                <w:b w:val="0"/>
                <w:bCs w:val="0"/>
              </w:rPr>
              <w:t>MEA02</w:t>
            </w:r>
          </w:p>
        </w:tc>
        <w:tc>
          <w:tcPr>
            <w:tcW w:w="2886" w:type="dxa"/>
          </w:tcPr>
          <w:p w14:paraId="6A85EB59" w14:textId="119D6730" w:rsidR="00BA215C" w:rsidRPr="00864D6A" w:rsidRDefault="00864D6A" w:rsidP="007904ED">
            <w:pPr>
              <w:pStyle w:val="NormalWeb"/>
              <w:widowControl w:val="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roofErr w:type="spellStart"/>
            <w:r w:rsidRPr="00864D6A">
              <w:t>Sistem</w:t>
            </w:r>
            <w:proofErr w:type="spellEnd"/>
            <w:r w:rsidRPr="00864D6A">
              <w:t xml:space="preserve"> </w:t>
            </w:r>
            <w:proofErr w:type="spellStart"/>
            <w:r w:rsidRPr="00864D6A">
              <w:t>pengendalian</w:t>
            </w:r>
            <w:proofErr w:type="spellEnd"/>
            <w:r w:rsidRPr="00864D6A">
              <w:t xml:space="preserve"> internal </w:t>
            </w:r>
            <w:proofErr w:type="spellStart"/>
            <w:r w:rsidRPr="00864D6A">
              <w:t>terkelola</w:t>
            </w:r>
            <w:proofErr w:type="spellEnd"/>
          </w:p>
        </w:tc>
      </w:tr>
    </w:tbl>
    <w:p w14:paraId="1217C0F8" w14:textId="77777777" w:rsidR="00BA215C" w:rsidRPr="00BA215C" w:rsidRDefault="00BA215C" w:rsidP="007904ED">
      <w:pPr>
        <w:pStyle w:val="NormalWeb"/>
        <w:widowControl w:val="0"/>
        <w:spacing w:before="0" w:beforeAutospacing="0" w:after="0" w:afterAutospacing="0"/>
        <w:jc w:val="both"/>
      </w:pPr>
    </w:p>
    <w:p w14:paraId="273FFC75" w14:textId="7C18D7FA" w:rsidR="00834FD2" w:rsidRDefault="00834FD2" w:rsidP="00834FD2">
      <w:pPr>
        <w:pStyle w:val="NormalWeb"/>
        <w:widowControl w:val="0"/>
        <w:numPr>
          <w:ilvl w:val="0"/>
          <w:numId w:val="5"/>
        </w:numPr>
        <w:spacing w:before="0" w:beforeAutospacing="0" w:after="0" w:afterAutospacing="0"/>
        <w:ind w:left="426" w:hanging="426"/>
        <w:jc w:val="both"/>
      </w:pPr>
      <w:proofErr w:type="spellStart"/>
      <w:r>
        <w:t>Pengukuran</w:t>
      </w:r>
      <w:proofErr w:type="spellEnd"/>
      <w:r>
        <w:t xml:space="preserve"> </w:t>
      </w:r>
      <w:r w:rsidRPr="00103532">
        <w:rPr>
          <w:i/>
          <w:iCs/>
        </w:rPr>
        <w:t>Maturity Level</w:t>
      </w:r>
    </w:p>
    <w:p w14:paraId="60229F49" w14:textId="4F13FD50" w:rsidR="00864D6A" w:rsidRDefault="00F61CF0" w:rsidP="007F45AC">
      <w:pPr>
        <w:pStyle w:val="NormalWeb"/>
        <w:widowControl w:val="0"/>
        <w:spacing w:before="0" w:beforeAutospacing="0" w:after="0" w:afterAutospacing="0"/>
        <w:ind w:firstLine="426"/>
        <w:jc w:val="both"/>
      </w:pPr>
      <w:r>
        <w:t xml:space="preserve">Setelah </w:t>
      </w:r>
      <w:proofErr w:type="spellStart"/>
      <w:r>
        <w:t>ditentukan</w:t>
      </w:r>
      <w:proofErr w:type="spellEnd"/>
      <w:r>
        <w:t xml:space="preserve"> domain proses COBIT 2019 yang </w:t>
      </w:r>
      <w:proofErr w:type="spellStart"/>
      <w:r>
        <w:t>akan</w:t>
      </w:r>
      <w:proofErr w:type="spellEnd"/>
      <w:r>
        <w:t xml:space="preserve"> </w:t>
      </w:r>
      <w:proofErr w:type="spellStart"/>
      <w:r>
        <w:t>dianalisis</w:t>
      </w:r>
      <w:proofErr w:type="spellEnd"/>
      <w:r>
        <w:t xml:space="preserve"> </w:t>
      </w:r>
      <w:proofErr w:type="spellStart"/>
      <w:r>
        <w:t>kemudian</w:t>
      </w:r>
      <w:proofErr w:type="spellEnd"/>
      <w:r>
        <w:t xml:space="preserve"> </w:t>
      </w:r>
      <w:proofErr w:type="spellStart"/>
      <w:r>
        <w:t>dibuat</w:t>
      </w:r>
      <w:proofErr w:type="spellEnd"/>
      <w:r>
        <w:t xml:space="preserve"> </w:t>
      </w:r>
      <w:proofErr w:type="spellStart"/>
      <w:r>
        <w:t>kuesioner</w:t>
      </w:r>
      <w:proofErr w:type="spellEnd"/>
      <w:r>
        <w:t xml:space="preserve"> </w:t>
      </w:r>
      <w:proofErr w:type="spellStart"/>
      <w:r>
        <w:t>sesuai</w:t>
      </w:r>
      <w:proofErr w:type="spellEnd"/>
      <w:r>
        <w:t xml:space="preserve"> </w:t>
      </w:r>
      <w:proofErr w:type="spellStart"/>
      <w:r>
        <w:t>aktivitas-aktivitas</w:t>
      </w:r>
      <w:proofErr w:type="spellEnd"/>
      <w:r>
        <w:t xml:space="preserve"> masing-masing domain </w:t>
      </w:r>
      <w:proofErr w:type="spellStart"/>
      <w:r>
        <w:t>sebagaimana</w:t>
      </w:r>
      <w:proofErr w:type="spellEnd"/>
      <w:r>
        <w:t xml:space="preserve"> yang </w:t>
      </w:r>
      <w:proofErr w:type="spellStart"/>
      <w:r>
        <w:t>telah</w:t>
      </w:r>
      <w:proofErr w:type="spellEnd"/>
      <w:r>
        <w:t xml:space="preserve"> </w:t>
      </w:r>
      <w:proofErr w:type="spellStart"/>
      <w:r>
        <w:t>disediakan</w:t>
      </w:r>
      <w:proofErr w:type="spellEnd"/>
      <w:r>
        <w:t xml:space="preserve"> COBIT 2019</w:t>
      </w:r>
      <w:r w:rsidR="007F45AC">
        <w:t xml:space="preserve"> </w:t>
      </w:r>
      <w:proofErr w:type="spellStart"/>
      <w:r w:rsidR="007F45AC">
        <w:t>dengan</w:t>
      </w:r>
      <w:proofErr w:type="spellEnd"/>
      <w:r w:rsidR="007F45AC">
        <w:t xml:space="preserve"> </w:t>
      </w:r>
      <w:proofErr w:type="spellStart"/>
      <w:r w:rsidR="007F45AC">
        <w:t>pilihan</w:t>
      </w:r>
      <w:proofErr w:type="spellEnd"/>
      <w:r w:rsidR="00067449">
        <w:t xml:space="preserve"> </w:t>
      </w:r>
      <w:proofErr w:type="spellStart"/>
      <w:r w:rsidR="00067449">
        <w:t>jawaban</w:t>
      </w:r>
      <w:proofErr w:type="spellEnd"/>
      <w:r w:rsidR="00067449">
        <w:t xml:space="preserve"> </w:t>
      </w:r>
      <w:proofErr w:type="spellStart"/>
      <w:r w:rsidR="00067449">
        <w:t>menggunakan</w:t>
      </w:r>
      <w:proofErr w:type="spellEnd"/>
      <w:r w:rsidR="00067449">
        <w:t xml:space="preserve"> </w:t>
      </w:r>
      <w:proofErr w:type="spellStart"/>
      <w:r w:rsidR="00067449">
        <w:t>rentang</w:t>
      </w:r>
      <w:proofErr w:type="spellEnd"/>
      <w:r w:rsidR="00067449">
        <w:t xml:space="preserve"> </w:t>
      </w:r>
      <w:proofErr w:type="spellStart"/>
      <w:r w:rsidR="00067449">
        <w:t>nilai</w:t>
      </w:r>
      <w:proofErr w:type="spellEnd"/>
      <w:r w:rsidR="00067449">
        <w:t xml:space="preserve"> 0 – </w:t>
      </w:r>
      <w:proofErr w:type="gramStart"/>
      <w:r w:rsidR="00067449">
        <w:t>5.</w:t>
      </w:r>
      <w:r>
        <w:t>.</w:t>
      </w:r>
      <w:proofErr w:type="gramEnd"/>
      <w:r>
        <w:t xml:space="preserve"> </w:t>
      </w:r>
      <w:proofErr w:type="spellStart"/>
      <w:r>
        <w:t>Kuesioner</w:t>
      </w:r>
      <w:proofErr w:type="spellEnd"/>
      <w:r>
        <w:t xml:space="preserve"> </w:t>
      </w:r>
      <w:proofErr w:type="spellStart"/>
      <w:r>
        <w:t>disebarkan</w:t>
      </w:r>
      <w:proofErr w:type="spellEnd"/>
      <w:r>
        <w:t xml:space="preserve"> </w:t>
      </w:r>
      <w:proofErr w:type="spellStart"/>
      <w:r>
        <w:t>ke</w:t>
      </w:r>
      <w:proofErr w:type="spellEnd"/>
      <w:r>
        <w:t xml:space="preserve"> 50 </w:t>
      </w:r>
      <w:proofErr w:type="spellStart"/>
      <w:r>
        <w:t>responden</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Kepala</w:t>
      </w:r>
      <w:proofErr w:type="spellEnd"/>
      <w:r>
        <w:t xml:space="preserve"> Pusat </w:t>
      </w:r>
      <w:proofErr w:type="spellStart"/>
      <w:r w:rsidR="007F45AC">
        <w:t>Sistem</w:t>
      </w:r>
      <w:proofErr w:type="spellEnd"/>
      <w:r w:rsidR="007F45AC">
        <w:t xml:space="preserve"> </w:t>
      </w:r>
      <w:proofErr w:type="spellStart"/>
      <w:r>
        <w:t>Informasi</w:t>
      </w:r>
      <w:proofErr w:type="spellEnd"/>
      <w:r>
        <w:t xml:space="preserve"> </w:t>
      </w:r>
      <w:r w:rsidR="007F45AC">
        <w:t xml:space="preserve">UMK, </w:t>
      </w:r>
      <w:proofErr w:type="spellStart"/>
      <w:r w:rsidR="007F45AC">
        <w:t>beberapa</w:t>
      </w:r>
      <w:proofErr w:type="spellEnd"/>
      <w:r w:rsidR="007F45AC">
        <w:t xml:space="preserve"> </w:t>
      </w:r>
      <w:proofErr w:type="spellStart"/>
      <w:r w:rsidR="007F45AC">
        <w:t>staf</w:t>
      </w:r>
      <w:proofErr w:type="spellEnd"/>
      <w:r w:rsidR="007F45AC">
        <w:t xml:space="preserve">, dan </w:t>
      </w:r>
      <w:proofErr w:type="spellStart"/>
      <w:r w:rsidR="007F45AC">
        <w:t>mahasiswa</w:t>
      </w:r>
      <w:proofErr w:type="spellEnd"/>
      <w:r w:rsidR="007F45AC">
        <w:t xml:space="preserve"> UMK </w:t>
      </w:r>
      <w:proofErr w:type="spellStart"/>
      <w:r w:rsidR="007F45AC">
        <w:t>sebagai</w:t>
      </w:r>
      <w:proofErr w:type="spellEnd"/>
      <w:r w:rsidR="007F45AC">
        <w:t xml:space="preserve"> </w:t>
      </w:r>
      <w:proofErr w:type="spellStart"/>
      <w:r w:rsidR="007F45AC">
        <w:t>pengguna</w:t>
      </w:r>
      <w:proofErr w:type="spellEnd"/>
      <w:r w:rsidR="007F45AC">
        <w:t xml:space="preserve"> </w:t>
      </w:r>
      <w:proofErr w:type="spellStart"/>
      <w:r w:rsidR="007F45AC">
        <w:t>layanan</w:t>
      </w:r>
      <w:proofErr w:type="spellEnd"/>
      <w:r w:rsidR="007F45AC">
        <w:t>.</w:t>
      </w:r>
    </w:p>
    <w:p w14:paraId="49F567CD" w14:textId="2A9070DF" w:rsidR="007F45AC" w:rsidRDefault="007F45AC" w:rsidP="007F45AC">
      <w:pPr>
        <w:pStyle w:val="NormalWeb"/>
        <w:widowControl w:val="0"/>
        <w:spacing w:before="0" w:beforeAutospacing="0" w:after="0" w:afterAutospacing="0"/>
        <w:ind w:firstLine="426"/>
        <w:jc w:val="both"/>
      </w:pPr>
      <w:r>
        <w:t xml:space="preserve">Hasil </w:t>
      </w:r>
      <w:proofErr w:type="spellStart"/>
      <w:r>
        <w:t>jawaban</w:t>
      </w:r>
      <w:proofErr w:type="spellEnd"/>
      <w:r>
        <w:t xml:space="preserve"> </w:t>
      </w:r>
      <w:proofErr w:type="spellStart"/>
      <w:r>
        <w:t>kuesioner</w:t>
      </w:r>
      <w:proofErr w:type="spellEnd"/>
      <w:r>
        <w:t xml:space="preserve"> </w:t>
      </w:r>
      <w:proofErr w:type="spellStart"/>
      <w:r>
        <w:t>kemudian</w:t>
      </w:r>
      <w:proofErr w:type="spellEnd"/>
      <w:r>
        <w:t xml:space="preserve"> </w:t>
      </w:r>
      <w:proofErr w:type="spellStart"/>
      <w:r>
        <w:t>diolah</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nilai</w:t>
      </w:r>
      <w:proofErr w:type="spellEnd"/>
      <w:r>
        <w:t xml:space="preserve"> </w:t>
      </w:r>
      <w:proofErr w:type="spellStart"/>
      <w:r>
        <w:t>tingkat</w:t>
      </w:r>
      <w:proofErr w:type="spellEnd"/>
      <w:r>
        <w:t xml:space="preserve"> </w:t>
      </w:r>
      <w:proofErr w:type="spellStart"/>
      <w:r>
        <w:t>kematangan</w:t>
      </w:r>
      <w:proofErr w:type="spellEnd"/>
      <w:r>
        <w:t xml:space="preserve"> tata </w:t>
      </w:r>
      <w:proofErr w:type="spellStart"/>
      <w:r>
        <w:t>kelola</w:t>
      </w:r>
      <w:proofErr w:type="spellEnd"/>
      <w:r>
        <w:t xml:space="preserve"> TI </w:t>
      </w:r>
      <w:proofErr w:type="spellStart"/>
      <w:r w:rsidR="00067449">
        <w:t>saat</w:t>
      </w:r>
      <w:proofErr w:type="spellEnd"/>
      <w:r w:rsidR="00067449">
        <w:t xml:space="preserve"> </w:t>
      </w:r>
      <w:r>
        <w:t xml:space="preserve">pada Pusat </w:t>
      </w:r>
      <w:proofErr w:type="spellStart"/>
      <w:r>
        <w:t>Sistem</w:t>
      </w:r>
      <w:proofErr w:type="spellEnd"/>
      <w:r>
        <w:t xml:space="preserve"> </w:t>
      </w:r>
      <w:proofErr w:type="spellStart"/>
      <w:r>
        <w:t>Informasi</w:t>
      </w:r>
      <w:proofErr w:type="spellEnd"/>
      <w:r>
        <w:t xml:space="preserve"> UMK, </w:t>
      </w:r>
      <w:proofErr w:type="spellStart"/>
      <w:r>
        <w:t>dengan</w:t>
      </w:r>
      <w:proofErr w:type="spellEnd"/>
      <w:r>
        <w:t xml:space="preserve"> </w:t>
      </w:r>
      <w:proofErr w:type="spellStart"/>
      <w:r>
        <w:t>rumus</w:t>
      </w:r>
      <w:proofErr w:type="spellEnd"/>
      <w:r w:rsidR="00067449">
        <w:t xml:space="preserve"> (1)</w:t>
      </w:r>
      <w:r>
        <w:t>:</w:t>
      </w:r>
    </w:p>
    <w:p w14:paraId="631A46B3" w14:textId="77777777" w:rsidR="00067449" w:rsidRDefault="00067449" w:rsidP="007F45AC">
      <w:pPr>
        <w:pStyle w:val="NormalWeb"/>
        <w:widowControl w:val="0"/>
        <w:spacing w:before="0" w:beforeAutospacing="0" w:after="0" w:afterAutospacing="0"/>
        <w:ind w:firstLine="426"/>
        <w:jc w:val="both"/>
      </w:pPr>
    </w:p>
    <w:p w14:paraId="6244CBC4" w14:textId="4873A27F" w:rsidR="007F45AC" w:rsidRPr="00067449" w:rsidRDefault="007F45AC" w:rsidP="007F45AC">
      <w:pPr>
        <w:pStyle w:val="NormalWeb"/>
        <w:widowControl w:val="0"/>
        <w:spacing w:before="0" w:beforeAutospacing="0" w:after="0" w:afterAutospacing="0"/>
        <w:jc w:val="both"/>
        <w:rPr>
          <w:sz w:val="18"/>
          <w:szCs w:val="18"/>
        </w:rPr>
      </w:pPr>
      <m:oMathPara>
        <m:oMath>
          <m:r>
            <w:rPr>
              <w:rFonts w:ascii="Cambria Math" w:hAnsi="Cambria Math"/>
              <w:sz w:val="18"/>
              <w:szCs w:val="18"/>
            </w:rPr>
            <m:t>Indeks Kematangan=</m:t>
          </m:r>
          <m:f>
            <m:fPr>
              <m:ctrlPr>
                <w:rPr>
                  <w:rFonts w:ascii="Cambria Math" w:hAnsi="Cambria Math"/>
                  <w:i/>
                  <w:sz w:val="18"/>
                  <w:szCs w:val="18"/>
                </w:rPr>
              </m:ctrlPr>
            </m:fPr>
            <m:num>
              <m:nary>
                <m:naryPr>
                  <m:chr m:val="∑"/>
                  <m:limLoc m:val="undOvr"/>
                  <m:subHide m:val="1"/>
                  <m:supHide m:val="1"/>
                  <m:ctrlPr>
                    <w:rPr>
                      <w:rFonts w:ascii="Cambria Math" w:hAnsi="Cambria Math"/>
                      <w:i/>
                      <w:sz w:val="18"/>
                      <w:szCs w:val="18"/>
                    </w:rPr>
                  </m:ctrlPr>
                </m:naryPr>
                <m:sub/>
                <m:sup/>
                <m:e>
                  <m:r>
                    <w:rPr>
                      <w:rFonts w:ascii="Cambria Math" w:hAnsi="Cambria Math"/>
                      <w:sz w:val="18"/>
                      <w:szCs w:val="18"/>
                    </w:rPr>
                    <m:t>(jawaban×bobot)</m:t>
                  </m:r>
                </m:e>
              </m:nary>
            </m:num>
            <m:den>
              <m:r>
                <w:rPr>
                  <w:rFonts w:ascii="Cambria Math" w:hAnsi="Cambria Math"/>
                  <w:sz w:val="18"/>
                  <w:szCs w:val="18"/>
                </w:rPr>
                <m:t>jumlah responden</m:t>
              </m:r>
            </m:den>
          </m:f>
          <m:r>
            <w:rPr>
              <w:rFonts w:ascii="Cambria Math" w:hAnsi="Cambria Math"/>
              <w:sz w:val="18"/>
              <w:szCs w:val="18"/>
            </w:rPr>
            <m:t xml:space="preserve">  (1)</m:t>
          </m:r>
        </m:oMath>
      </m:oMathPara>
    </w:p>
    <w:p w14:paraId="26475DF4" w14:textId="02173758" w:rsidR="007F45AC" w:rsidRDefault="007F45AC" w:rsidP="007F45AC">
      <w:pPr>
        <w:pStyle w:val="NormalWeb"/>
        <w:widowControl w:val="0"/>
        <w:spacing w:before="0" w:beforeAutospacing="0" w:after="0" w:afterAutospacing="0"/>
        <w:jc w:val="both"/>
      </w:pPr>
    </w:p>
    <w:p w14:paraId="5894DF9E" w14:textId="4F3AF729" w:rsidR="00E7516A" w:rsidRDefault="00067449" w:rsidP="00651901">
      <w:pPr>
        <w:pStyle w:val="NormalWeb"/>
        <w:widowControl w:val="0"/>
        <w:spacing w:before="0" w:beforeAutospacing="0" w:after="0" w:afterAutospacing="0"/>
        <w:jc w:val="both"/>
      </w:pPr>
      <w:proofErr w:type="spellStart"/>
      <w:r>
        <w:t>Berdasarkan</w:t>
      </w:r>
      <w:proofErr w:type="spellEnd"/>
      <w:r>
        <w:t xml:space="preserve"> COBIT 2019, </w:t>
      </w:r>
      <w:proofErr w:type="spellStart"/>
      <w:r>
        <w:t>terdapat</w:t>
      </w:r>
      <w:proofErr w:type="spellEnd"/>
      <w:r>
        <w:t xml:space="preserve"> 6 </w:t>
      </w:r>
      <w:proofErr w:type="spellStart"/>
      <w:r>
        <w:t>tingkat</w:t>
      </w:r>
      <w:proofErr w:type="spellEnd"/>
      <w:r>
        <w:t xml:space="preserve"> </w:t>
      </w:r>
      <w:proofErr w:type="spellStart"/>
      <w:r>
        <w:t>kematangan</w:t>
      </w:r>
      <w:proofErr w:type="spellEnd"/>
      <w:r>
        <w:t xml:space="preserve"> (</w:t>
      </w:r>
      <w:r w:rsidRPr="00067449">
        <w:rPr>
          <w:i/>
          <w:iCs/>
        </w:rPr>
        <w:t>maturity level</w:t>
      </w:r>
      <w:r>
        <w:t xml:space="preserve">) tata </w:t>
      </w:r>
      <w:proofErr w:type="spellStart"/>
      <w:r>
        <w:t>kelola</w:t>
      </w:r>
      <w:proofErr w:type="spellEnd"/>
      <w:r>
        <w:t xml:space="preserve"> TI </w:t>
      </w:r>
      <w:proofErr w:type="spellStart"/>
      <w:r>
        <w:t>suatu</w:t>
      </w:r>
      <w:proofErr w:type="spellEnd"/>
      <w:r>
        <w:t xml:space="preserve"> </w:t>
      </w:r>
      <w:proofErr w:type="spellStart"/>
      <w:r>
        <w:t>perusahaan</w:t>
      </w:r>
      <w:proofErr w:type="spellEnd"/>
      <w:r>
        <w:t>/</w:t>
      </w:r>
      <w:proofErr w:type="spellStart"/>
      <w:r>
        <w:t>organisasi</w:t>
      </w:r>
      <w:proofErr w:type="spellEnd"/>
      <w:r w:rsidR="00651901">
        <w:t xml:space="preserve"> </w:t>
      </w:r>
      <w:proofErr w:type="spellStart"/>
      <w:r w:rsidR="00651901">
        <w:t>sebagaimana</w:t>
      </w:r>
      <w:proofErr w:type="spellEnd"/>
      <w:r w:rsidR="00651901">
        <w:t xml:space="preserve"> </w:t>
      </w:r>
      <w:proofErr w:type="spellStart"/>
      <w:r w:rsidR="00651901">
        <w:t>ditunjukkan</w:t>
      </w:r>
      <w:proofErr w:type="spellEnd"/>
      <w:r w:rsidR="00651901">
        <w:t xml:space="preserve"> </w:t>
      </w:r>
      <w:proofErr w:type="spellStart"/>
      <w:r w:rsidR="00651901">
        <w:t>tabel</w:t>
      </w:r>
      <w:proofErr w:type="spellEnd"/>
      <w:r w:rsidR="00651901">
        <w:t xml:space="preserve"> 5 </w:t>
      </w:r>
      <w:proofErr w:type="spellStart"/>
      <w:r w:rsidR="00651901">
        <w:t>berikut</w:t>
      </w:r>
      <w:proofErr w:type="spellEnd"/>
      <w:r w:rsidR="00651901">
        <w:t>.</w:t>
      </w:r>
    </w:p>
    <w:p w14:paraId="2428BB62" w14:textId="49A97020" w:rsidR="00651901" w:rsidRDefault="00651901" w:rsidP="00651901">
      <w:pPr>
        <w:pStyle w:val="NormalWeb"/>
        <w:widowControl w:val="0"/>
        <w:spacing w:before="0" w:beforeAutospacing="0" w:after="0" w:afterAutospacing="0"/>
        <w:jc w:val="both"/>
      </w:pPr>
    </w:p>
    <w:p w14:paraId="043F4715" w14:textId="3FD8DE4C" w:rsidR="00651901" w:rsidRDefault="00651901" w:rsidP="00651901">
      <w:pPr>
        <w:pStyle w:val="NormalWeb"/>
        <w:widowControl w:val="0"/>
        <w:spacing w:before="0" w:beforeAutospacing="0" w:after="0" w:afterAutospacing="0"/>
        <w:jc w:val="center"/>
      </w:pPr>
      <w:proofErr w:type="spellStart"/>
      <w:r>
        <w:t>Tabel</w:t>
      </w:r>
      <w:proofErr w:type="spellEnd"/>
      <w:r>
        <w:t xml:space="preserve"> 5. </w:t>
      </w:r>
      <w:proofErr w:type="spellStart"/>
      <w:r>
        <w:t>Indeks</w:t>
      </w:r>
      <w:proofErr w:type="spellEnd"/>
      <w:r>
        <w:t xml:space="preserve"> Tingkat </w:t>
      </w:r>
      <w:proofErr w:type="spellStart"/>
      <w:r>
        <w:t>Kematangan</w:t>
      </w:r>
      <w:proofErr w:type="spellEnd"/>
      <w:r w:rsidR="00112090">
        <w:t xml:space="preserve"> [9]</w:t>
      </w:r>
    </w:p>
    <w:tbl>
      <w:tblPr>
        <w:tblStyle w:val="PlainTable2"/>
        <w:tblW w:w="0" w:type="auto"/>
        <w:tblLook w:val="04A0" w:firstRow="1" w:lastRow="0" w:firstColumn="1" w:lastColumn="0" w:noHBand="0" w:noVBand="1"/>
      </w:tblPr>
      <w:tblGrid>
        <w:gridCol w:w="1413"/>
        <w:gridCol w:w="2602"/>
      </w:tblGrid>
      <w:tr w:rsidR="00651901" w:rsidRPr="00651901" w14:paraId="1568BD7A" w14:textId="77777777" w:rsidTr="00651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EEF361E" w14:textId="637C6654" w:rsidR="00651901" w:rsidRPr="00651901" w:rsidRDefault="00651901" w:rsidP="00651901">
            <w:pPr>
              <w:pStyle w:val="NormalWeb"/>
              <w:widowControl w:val="0"/>
              <w:spacing w:before="0" w:beforeAutospacing="0" w:after="0" w:afterAutospacing="0"/>
              <w:jc w:val="center"/>
              <w:rPr>
                <w:b w:val="0"/>
                <w:bCs w:val="0"/>
              </w:rPr>
            </w:pPr>
            <w:proofErr w:type="spellStart"/>
            <w:r w:rsidRPr="00651901">
              <w:rPr>
                <w:b w:val="0"/>
                <w:bCs w:val="0"/>
              </w:rPr>
              <w:t>Indeks</w:t>
            </w:r>
            <w:proofErr w:type="spellEnd"/>
          </w:p>
        </w:tc>
        <w:tc>
          <w:tcPr>
            <w:tcW w:w="2602" w:type="dxa"/>
          </w:tcPr>
          <w:p w14:paraId="39FC0C18" w14:textId="410747A4" w:rsidR="00651901" w:rsidRPr="00651901" w:rsidRDefault="00651901" w:rsidP="00651901">
            <w:pPr>
              <w:pStyle w:val="NormalWeb"/>
              <w:widowControl w:val="0"/>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rPr>
            </w:pPr>
            <w:r w:rsidRPr="00651901">
              <w:rPr>
                <w:b w:val="0"/>
                <w:bCs w:val="0"/>
              </w:rPr>
              <w:t xml:space="preserve">Tingkat </w:t>
            </w:r>
            <w:proofErr w:type="spellStart"/>
            <w:r w:rsidRPr="00651901">
              <w:rPr>
                <w:b w:val="0"/>
                <w:bCs w:val="0"/>
              </w:rPr>
              <w:t>Kematangan</w:t>
            </w:r>
            <w:proofErr w:type="spellEnd"/>
          </w:p>
        </w:tc>
      </w:tr>
      <w:tr w:rsidR="00651901" w:rsidRPr="00651901" w14:paraId="267E8E3D" w14:textId="77777777" w:rsidTr="00651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E39B31B" w14:textId="79B9A5BB" w:rsidR="00651901" w:rsidRPr="00651901" w:rsidRDefault="00D04841" w:rsidP="00651901">
            <w:pPr>
              <w:pStyle w:val="NormalWeb"/>
              <w:widowControl w:val="0"/>
              <w:spacing w:before="0" w:beforeAutospacing="0" w:after="0" w:afterAutospacing="0"/>
              <w:jc w:val="center"/>
              <w:rPr>
                <w:b w:val="0"/>
                <w:bCs w:val="0"/>
              </w:rPr>
            </w:pPr>
            <w:r>
              <w:rPr>
                <w:b w:val="0"/>
                <w:bCs w:val="0"/>
              </w:rPr>
              <w:t>4,50 – 5,00</w:t>
            </w:r>
          </w:p>
        </w:tc>
        <w:tc>
          <w:tcPr>
            <w:tcW w:w="2602" w:type="dxa"/>
          </w:tcPr>
          <w:p w14:paraId="3698FF15" w14:textId="54718F49" w:rsidR="00651901" w:rsidRPr="00651901" w:rsidRDefault="00651901" w:rsidP="00651901">
            <w:pPr>
              <w:pStyle w:val="NormalWeb"/>
              <w:widowControl w:val="0"/>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651901">
              <w:t>Optimal</w:t>
            </w:r>
          </w:p>
        </w:tc>
      </w:tr>
      <w:tr w:rsidR="00651901" w:rsidRPr="00651901" w14:paraId="13FF9133" w14:textId="77777777" w:rsidTr="00651901">
        <w:tc>
          <w:tcPr>
            <w:cnfStyle w:val="001000000000" w:firstRow="0" w:lastRow="0" w:firstColumn="1" w:lastColumn="0" w:oddVBand="0" w:evenVBand="0" w:oddHBand="0" w:evenHBand="0" w:firstRowFirstColumn="0" w:firstRowLastColumn="0" w:lastRowFirstColumn="0" w:lastRowLastColumn="0"/>
            <w:tcW w:w="1413" w:type="dxa"/>
          </w:tcPr>
          <w:p w14:paraId="60238A2F" w14:textId="715C649A" w:rsidR="00651901" w:rsidRPr="00651901" w:rsidRDefault="00D04841" w:rsidP="00651901">
            <w:pPr>
              <w:pStyle w:val="NormalWeb"/>
              <w:widowControl w:val="0"/>
              <w:spacing w:before="0" w:beforeAutospacing="0" w:after="0" w:afterAutospacing="0"/>
              <w:jc w:val="center"/>
              <w:rPr>
                <w:b w:val="0"/>
                <w:bCs w:val="0"/>
              </w:rPr>
            </w:pPr>
            <w:r>
              <w:rPr>
                <w:b w:val="0"/>
                <w:bCs w:val="0"/>
              </w:rPr>
              <w:t>3,50</w:t>
            </w:r>
            <w:r w:rsidR="00651901" w:rsidRPr="00651901">
              <w:rPr>
                <w:b w:val="0"/>
                <w:bCs w:val="0"/>
              </w:rPr>
              <w:t xml:space="preserve"> – 4.</w:t>
            </w:r>
            <w:r>
              <w:rPr>
                <w:b w:val="0"/>
                <w:bCs w:val="0"/>
              </w:rPr>
              <w:t>49</w:t>
            </w:r>
          </w:p>
        </w:tc>
        <w:tc>
          <w:tcPr>
            <w:tcW w:w="2602" w:type="dxa"/>
          </w:tcPr>
          <w:p w14:paraId="4E79069D" w14:textId="72595742" w:rsidR="00651901" w:rsidRPr="00651901" w:rsidRDefault="00651901" w:rsidP="00651901">
            <w:pPr>
              <w:pStyle w:val="NormalWeb"/>
              <w:widowControl w:val="0"/>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proofErr w:type="spellStart"/>
            <w:r w:rsidRPr="00651901">
              <w:t>Terkelola</w:t>
            </w:r>
            <w:proofErr w:type="spellEnd"/>
          </w:p>
        </w:tc>
      </w:tr>
      <w:tr w:rsidR="00651901" w:rsidRPr="00651901" w14:paraId="0AA7BC44" w14:textId="77777777" w:rsidTr="00651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E72150A" w14:textId="2FBA5B10" w:rsidR="00651901" w:rsidRPr="00651901" w:rsidRDefault="00D04841" w:rsidP="00651901">
            <w:pPr>
              <w:pStyle w:val="NormalWeb"/>
              <w:widowControl w:val="0"/>
              <w:spacing w:before="0" w:beforeAutospacing="0" w:after="0" w:afterAutospacing="0"/>
              <w:jc w:val="center"/>
              <w:rPr>
                <w:b w:val="0"/>
                <w:bCs w:val="0"/>
              </w:rPr>
            </w:pPr>
            <w:r>
              <w:rPr>
                <w:b w:val="0"/>
                <w:bCs w:val="0"/>
              </w:rPr>
              <w:t>2,50</w:t>
            </w:r>
            <w:r w:rsidR="00651901" w:rsidRPr="00651901">
              <w:rPr>
                <w:b w:val="0"/>
                <w:bCs w:val="0"/>
              </w:rPr>
              <w:t xml:space="preserve"> – 3,</w:t>
            </w:r>
            <w:r>
              <w:rPr>
                <w:b w:val="0"/>
                <w:bCs w:val="0"/>
              </w:rPr>
              <w:t>4</w:t>
            </w:r>
            <w:r w:rsidR="00651901" w:rsidRPr="00651901">
              <w:rPr>
                <w:b w:val="0"/>
                <w:bCs w:val="0"/>
              </w:rPr>
              <w:t>9</w:t>
            </w:r>
          </w:p>
        </w:tc>
        <w:tc>
          <w:tcPr>
            <w:tcW w:w="2602" w:type="dxa"/>
          </w:tcPr>
          <w:p w14:paraId="099DED5D" w14:textId="67E18E2E" w:rsidR="00651901" w:rsidRPr="00651901" w:rsidRDefault="00651901" w:rsidP="00651901">
            <w:pPr>
              <w:pStyle w:val="NormalWeb"/>
              <w:widowControl w:val="0"/>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proofErr w:type="spellStart"/>
            <w:r w:rsidRPr="00651901">
              <w:t>Ditetapkan</w:t>
            </w:r>
            <w:proofErr w:type="spellEnd"/>
          </w:p>
        </w:tc>
      </w:tr>
      <w:tr w:rsidR="00651901" w:rsidRPr="00651901" w14:paraId="65C140E8" w14:textId="77777777" w:rsidTr="00651901">
        <w:tc>
          <w:tcPr>
            <w:cnfStyle w:val="001000000000" w:firstRow="0" w:lastRow="0" w:firstColumn="1" w:lastColumn="0" w:oddVBand="0" w:evenVBand="0" w:oddHBand="0" w:evenHBand="0" w:firstRowFirstColumn="0" w:firstRowLastColumn="0" w:lastRowFirstColumn="0" w:lastRowLastColumn="0"/>
            <w:tcW w:w="1413" w:type="dxa"/>
          </w:tcPr>
          <w:p w14:paraId="5FEE2803" w14:textId="53CEF22C" w:rsidR="00651901" w:rsidRPr="00651901" w:rsidRDefault="00D04841" w:rsidP="00651901">
            <w:pPr>
              <w:pStyle w:val="NormalWeb"/>
              <w:widowControl w:val="0"/>
              <w:spacing w:before="0" w:beforeAutospacing="0" w:after="0" w:afterAutospacing="0"/>
              <w:jc w:val="center"/>
              <w:rPr>
                <w:b w:val="0"/>
                <w:bCs w:val="0"/>
              </w:rPr>
            </w:pPr>
            <w:r>
              <w:rPr>
                <w:b w:val="0"/>
                <w:bCs w:val="0"/>
              </w:rPr>
              <w:t>1,50</w:t>
            </w:r>
            <w:r w:rsidR="00651901" w:rsidRPr="00651901">
              <w:rPr>
                <w:b w:val="0"/>
                <w:bCs w:val="0"/>
              </w:rPr>
              <w:t xml:space="preserve"> – 2,</w:t>
            </w:r>
            <w:r>
              <w:rPr>
                <w:b w:val="0"/>
                <w:bCs w:val="0"/>
              </w:rPr>
              <w:t>4</w:t>
            </w:r>
            <w:r w:rsidR="00651901" w:rsidRPr="00651901">
              <w:rPr>
                <w:b w:val="0"/>
                <w:bCs w:val="0"/>
              </w:rPr>
              <w:t>9</w:t>
            </w:r>
          </w:p>
        </w:tc>
        <w:tc>
          <w:tcPr>
            <w:tcW w:w="2602" w:type="dxa"/>
          </w:tcPr>
          <w:p w14:paraId="4E81D47B" w14:textId="2EDCD421" w:rsidR="00651901" w:rsidRPr="00651901" w:rsidRDefault="00651901" w:rsidP="00651901">
            <w:pPr>
              <w:pStyle w:val="NormalWeb"/>
              <w:widowControl w:val="0"/>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proofErr w:type="spellStart"/>
            <w:r w:rsidRPr="00651901">
              <w:t>Dapat</w:t>
            </w:r>
            <w:proofErr w:type="spellEnd"/>
            <w:r w:rsidRPr="00651901">
              <w:t xml:space="preserve"> </w:t>
            </w:r>
            <w:proofErr w:type="spellStart"/>
            <w:r w:rsidRPr="00651901">
              <w:t>Diulang</w:t>
            </w:r>
            <w:proofErr w:type="spellEnd"/>
          </w:p>
        </w:tc>
      </w:tr>
      <w:tr w:rsidR="00651901" w:rsidRPr="00651901" w14:paraId="31F9DACA" w14:textId="77777777" w:rsidTr="00651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1E3F666" w14:textId="725164AB" w:rsidR="00651901" w:rsidRPr="00651901" w:rsidRDefault="00D04841" w:rsidP="00651901">
            <w:pPr>
              <w:pStyle w:val="NormalWeb"/>
              <w:widowControl w:val="0"/>
              <w:spacing w:before="0" w:beforeAutospacing="0" w:after="0" w:afterAutospacing="0"/>
              <w:jc w:val="center"/>
              <w:rPr>
                <w:b w:val="0"/>
                <w:bCs w:val="0"/>
              </w:rPr>
            </w:pPr>
            <w:r>
              <w:rPr>
                <w:b w:val="0"/>
                <w:bCs w:val="0"/>
              </w:rPr>
              <w:t>0,50</w:t>
            </w:r>
            <w:r w:rsidR="00651901" w:rsidRPr="00651901">
              <w:rPr>
                <w:b w:val="0"/>
                <w:bCs w:val="0"/>
              </w:rPr>
              <w:t xml:space="preserve"> – 1,</w:t>
            </w:r>
            <w:r>
              <w:rPr>
                <w:b w:val="0"/>
                <w:bCs w:val="0"/>
              </w:rPr>
              <w:t>4</w:t>
            </w:r>
            <w:r w:rsidR="00651901" w:rsidRPr="00651901">
              <w:rPr>
                <w:b w:val="0"/>
                <w:bCs w:val="0"/>
              </w:rPr>
              <w:t>9</w:t>
            </w:r>
          </w:p>
        </w:tc>
        <w:tc>
          <w:tcPr>
            <w:tcW w:w="2602" w:type="dxa"/>
          </w:tcPr>
          <w:p w14:paraId="61707308" w14:textId="67CB02EE" w:rsidR="00651901" w:rsidRPr="00651901" w:rsidRDefault="00651901" w:rsidP="00651901">
            <w:pPr>
              <w:pStyle w:val="NormalWeb"/>
              <w:widowControl w:val="0"/>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proofErr w:type="spellStart"/>
            <w:r w:rsidRPr="00651901">
              <w:t>Inisialisasi</w:t>
            </w:r>
            <w:proofErr w:type="spellEnd"/>
          </w:p>
        </w:tc>
      </w:tr>
      <w:tr w:rsidR="00651901" w:rsidRPr="00651901" w14:paraId="2DEE0964" w14:textId="77777777" w:rsidTr="00651901">
        <w:tc>
          <w:tcPr>
            <w:cnfStyle w:val="001000000000" w:firstRow="0" w:lastRow="0" w:firstColumn="1" w:lastColumn="0" w:oddVBand="0" w:evenVBand="0" w:oddHBand="0" w:evenHBand="0" w:firstRowFirstColumn="0" w:firstRowLastColumn="0" w:lastRowFirstColumn="0" w:lastRowLastColumn="0"/>
            <w:tcW w:w="1413" w:type="dxa"/>
          </w:tcPr>
          <w:p w14:paraId="594B4BE7" w14:textId="241C39D6" w:rsidR="00651901" w:rsidRPr="00651901" w:rsidRDefault="00651901" w:rsidP="00651901">
            <w:pPr>
              <w:pStyle w:val="NormalWeb"/>
              <w:widowControl w:val="0"/>
              <w:spacing w:before="0" w:beforeAutospacing="0" w:after="0" w:afterAutospacing="0"/>
              <w:jc w:val="center"/>
              <w:rPr>
                <w:b w:val="0"/>
                <w:bCs w:val="0"/>
              </w:rPr>
            </w:pPr>
            <w:r w:rsidRPr="00651901">
              <w:rPr>
                <w:b w:val="0"/>
                <w:bCs w:val="0"/>
              </w:rPr>
              <w:t>0 – 0,</w:t>
            </w:r>
            <w:r w:rsidR="00D04841">
              <w:rPr>
                <w:b w:val="0"/>
                <w:bCs w:val="0"/>
              </w:rPr>
              <w:t>4</w:t>
            </w:r>
            <w:r w:rsidRPr="00651901">
              <w:rPr>
                <w:b w:val="0"/>
                <w:bCs w:val="0"/>
              </w:rPr>
              <w:t>9</w:t>
            </w:r>
          </w:p>
        </w:tc>
        <w:tc>
          <w:tcPr>
            <w:tcW w:w="2602" w:type="dxa"/>
          </w:tcPr>
          <w:p w14:paraId="38ABB290" w14:textId="5129770E" w:rsidR="00651901" w:rsidRPr="00651901" w:rsidRDefault="00651901" w:rsidP="00651901">
            <w:pPr>
              <w:pStyle w:val="NormalWeb"/>
              <w:widowControl w:val="0"/>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proofErr w:type="spellStart"/>
            <w:r w:rsidRPr="00651901">
              <w:t>Tidak</w:t>
            </w:r>
            <w:proofErr w:type="spellEnd"/>
            <w:r w:rsidRPr="00651901">
              <w:t xml:space="preserve"> Ada</w:t>
            </w:r>
          </w:p>
        </w:tc>
      </w:tr>
    </w:tbl>
    <w:p w14:paraId="00470D88" w14:textId="77777777" w:rsidR="00834FD2" w:rsidRDefault="00834FD2" w:rsidP="00834FD2">
      <w:pPr>
        <w:pStyle w:val="NormalWeb"/>
        <w:widowControl w:val="0"/>
        <w:numPr>
          <w:ilvl w:val="0"/>
          <w:numId w:val="5"/>
        </w:numPr>
        <w:spacing w:before="0" w:beforeAutospacing="0" w:after="0" w:afterAutospacing="0"/>
        <w:ind w:left="426" w:hanging="426"/>
        <w:jc w:val="both"/>
      </w:pPr>
      <w:proofErr w:type="spellStart"/>
      <w:r>
        <w:lastRenderedPageBreak/>
        <w:t>Analisis</w:t>
      </w:r>
      <w:proofErr w:type="spellEnd"/>
      <w:r>
        <w:t xml:space="preserve"> Gap</w:t>
      </w:r>
    </w:p>
    <w:p w14:paraId="5ABBEE2C" w14:textId="38E5F78C" w:rsidR="00651901" w:rsidRDefault="00651901" w:rsidP="00651901">
      <w:pPr>
        <w:pStyle w:val="NormalWeb"/>
        <w:widowControl w:val="0"/>
        <w:spacing w:before="0" w:beforeAutospacing="0" w:after="0" w:afterAutospacing="0"/>
        <w:ind w:firstLine="426"/>
        <w:jc w:val="both"/>
      </w:pPr>
      <w:r>
        <w:t xml:space="preserve">Setelah </w:t>
      </w:r>
      <w:proofErr w:type="spellStart"/>
      <w:r>
        <w:t>diukur</w:t>
      </w:r>
      <w:proofErr w:type="spellEnd"/>
      <w:r>
        <w:t xml:space="preserve"> </w:t>
      </w:r>
      <w:proofErr w:type="spellStart"/>
      <w:r>
        <w:t>tingkat</w:t>
      </w:r>
      <w:proofErr w:type="spellEnd"/>
      <w:r>
        <w:t xml:space="preserve"> </w:t>
      </w:r>
      <w:proofErr w:type="spellStart"/>
      <w:r>
        <w:t>kematangan</w:t>
      </w:r>
      <w:proofErr w:type="spellEnd"/>
      <w:r>
        <w:t xml:space="preserve"> tata Kelola TI, </w:t>
      </w:r>
      <w:proofErr w:type="spellStart"/>
      <w:r>
        <w:t>maka</w:t>
      </w:r>
      <w:proofErr w:type="spellEnd"/>
      <w:r>
        <w:t xml:space="preserve"> </w:t>
      </w:r>
      <w:proofErr w:type="spellStart"/>
      <w:r>
        <w:t>selanjutnya</w:t>
      </w:r>
      <w:proofErr w:type="spellEnd"/>
      <w:r>
        <w:t xml:space="preserve"> </w:t>
      </w:r>
      <w:proofErr w:type="spellStart"/>
      <w:r>
        <w:t>adalah</w:t>
      </w:r>
      <w:proofErr w:type="spellEnd"/>
      <w:r>
        <w:t xml:space="preserve"> </w:t>
      </w:r>
      <w:proofErr w:type="spellStart"/>
      <w:r>
        <w:t>menghitung</w:t>
      </w:r>
      <w:proofErr w:type="spellEnd"/>
      <w:r>
        <w:t xml:space="preserve"> </w:t>
      </w:r>
      <w:proofErr w:type="spellStart"/>
      <w:r>
        <w:t>kesenjangan</w:t>
      </w:r>
      <w:proofErr w:type="spellEnd"/>
      <w:r>
        <w:t xml:space="preserve"> (</w:t>
      </w:r>
      <w:r w:rsidRPr="00651901">
        <w:rPr>
          <w:i/>
          <w:iCs/>
        </w:rPr>
        <w:t>gap</w:t>
      </w:r>
      <w:r>
        <w:t xml:space="preserve">) yang </w:t>
      </w:r>
      <w:proofErr w:type="spellStart"/>
      <w:r>
        <w:t>merupakan</w:t>
      </w:r>
      <w:proofErr w:type="spellEnd"/>
      <w:r>
        <w:t xml:space="preserve"> </w:t>
      </w:r>
      <w:proofErr w:type="spellStart"/>
      <w:r>
        <w:t>selisih</w:t>
      </w:r>
      <w:proofErr w:type="spellEnd"/>
      <w:r>
        <w:t xml:space="preserve"> </w:t>
      </w:r>
      <w:proofErr w:type="spellStart"/>
      <w:r>
        <w:t>antara</w:t>
      </w:r>
      <w:proofErr w:type="spellEnd"/>
      <w:r>
        <w:t xml:space="preserve"> </w:t>
      </w:r>
      <w:proofErr w:type="spellStart"/>
      <w:r>
        <w:t>tingkat</w:t>
      </w:r>
      <w:proofErr w:type="spellEnd"/>
      <w:r>
        <w:t xml:space="preserve"> </w:t>
      </w:r>
      <w:proofErr w:type="spellStart"/>
      <w:r>
        <w:t>kematangan</w:t>
      </w:r>
      <w:proofErr w:type="spellEnd"/>
      <w:r>
        <w:t xml:space="preserve"> </w:t>
      </w:r>
      <w:proofErr w:type="spellStart"/>
      <w:r>
        <w:t>saat</w:t>
      </w:r>
      <w:proofErr w:type="spellEnd"/>
      <w:r>
        <w:t xml:space="preserve"> </w:t>
      </w:r>
      <w:proofErr w:type="spellStart"/>
      <w:r>
        <w:t>ini</w:t>
      </w:r>
      <w:proofErr w:type="spellEnd"/>
      <w:r>
        <w:t xml:space="preserve"> dan </w:t>
      </w:r>
      <w:proofErr w:type="spellStart"/>
      <w:r>
        <w:t>tingkat</w:t>
      </w:r>
      <w:proofErr w:type="spellEnd"/>
      <w:r>
        <w:t xml:space="preserve"> </w:t>
      </w:r>
      <w:proofErr w:type="spellStart"/>
      <w:r>
        <w:t>kematangan</w:t>
      </w:r>
      <w:proofErr w:type="spellEnd"/>
      <w:r>
        <w:t xml:space="preserve"> yang </w:t>
      </w:r>
      <w:proofErr w:type="spellStart"/>
      <w:r>
        <w:t>diharapkan</w:t>
      </w:r>
      <w:proofErr w:type="spellEnd"/>
      <w:r>
        <w:t xml:space="preserve">, </w:t>
      </w:r>
      <w:proofErr w:type="spellStart"/>
      <w:r>
        <w:t>seperti</w:t>
      </w:r>
      <w:proofErr w:type="spellEnd"/>
      <w:r>
        <w:t xml:space="preserve"> yang </w:t>
      </w:r>
      <w:proofErr w:type="spellStart"/>
      <w:r>
        <w:t>tunjukkan</w:t>
      </w:r>
      <w:proofErr w:type="spellEnd"/>
      <w:r>
        <w:t xml:space="preserve"> pada </w:t>
      </w:r>
      <w:proofErr w:type="spellStart"/>
      <w:r>
        <w:t>persamaan</w:t>
      </w:r>
      <w:proofErr w:type="spellEnd"/>
      <w:r>
        <w:t xml:space="preserve"> 2 di </w:t>
      </w:r>
      <w:proofErr w:type="spellStart"/>
      <w:r>
        <w:t>bawah</w:t>
      </w:r>
      <w:proofErr w:type="spellEnd"/>
      <w:r>
        <w:t xml:space="preserve"> </w:t>
      </w:r>
      <w:proofErr w:type="spellStart"/>
      <w:r>
        <w:t>ini</w:t>
      </w:r>
      <w:proofErr w:type="spellEnd"/>
      <w:r>
        <w:t>.</w:t>
      </w:r>
    </w:p>
    <w:p w14:paraId="69568B47" w14:textId="3829FF55" w:rsidR="00651901" w:rsidRDefault="00651901" w:rsidP="00651901">
      <w:pPr>
        <w:pStyle w:val="NormalWeb"/>
        <w:widowControl w:val="0"/>
        <w:spacing w:before="0" w:beforeAutospacing="0" w:after="0" w:afterAutospacing="0"/>
        <w:ind w:firstLine="426"/>
        <w:jc w:val="both"/>
      </w:pPr>
    </w:p>
    <w:p w14:paraId="3E351FDE" w14:textId="6899FB62" w:rsidR="00651901" w:rsidRPr="00B86542" w:rsidRDefault="00B86542" w:rsidP="00651901">
      <w:pPr>
        <w:pStyle w:val="NormalWeb"/>
        <w:widowControl w:val="0"/>
        <w:spacing w:before="0" w:beforeAutospacing="0" w:after="0" w:afterAutospacing="0"/>
        <w:ind w:firstLine="426"/>
        <w:jc w:val="both"/>
      </w:pPr>
      <m:oMathPara>
        <m:oMathParaPr>
          <m:jc m:val="left"/>
        </m:oMathParaPr>
        <m:oMath>
          <m:r>
            <w:rPr>
              <w:rFonts w:ascii="Cambria Math" w:hAnsi="Cambria Math"/>
            </w:rPr>
            <m:t>Gap=A-B                                           (2)</m:t>
          </m:r>
        </m:oMath>
      </m:oMathPara>
    </w:p>
    <w:p w14:paraId="27FA999E" w14:textId="77777777" w:rsidR="00B86542" w:rsidRDefault="00B86542" w:rsidP="00B86542">
      <w:pPr>
        <w:pStyle w:val="NormalWeb"/>
        <w:widowControl w:val="0"/>
        <w:spacing w:before="0" w:beforeAutospacing="0" w:after="0" w:afterAutospacing="0"/>
        <w:jc w:val="both"/>
      </w:pPr>
    </w:p>
    <w:p w14:paraId="0BE83402" w14:textId="3555646E" w:rsidR="00B86542" w:rsidRDefault="00B86542" w:rsidP="00B86542">
      <w:pPr>
        <w:pStyle w:val="NormalWeb"/>
        <w:widowControl w:val="0"/>
        <w:spacing w:before="0" w:beforeAutospacing="0" w:after="0" w:afterAutospacing="0"/>
        <w:jc w:val="both"/>
      </w:pPr>
      <w:proofErr w:type="spellStart"/>
      <w:r>
        <w:t>dengan</w:t>
      </w:r>
      <w:proofErr w:type="spellEnd"/>
      <w:r>
        <w:t>,</w:t>
      </w:r>
    </w:p>
    <w:p w14:paraId="7DC4B7D6" w14:textId="3144EDCF" w:rsidR="00B86542" w:rsidRDefault="00B86542" w:rsidP="00B86542">
      <w:pPr>
        <w:pStyle w:val="NormalWeb"/>
        <w:widowControl w:val="0"/>
        <w:spacing w:before="0" w:beforeAutospacing="0" w:after="0" w:afterAutospacing="0"/>
        <w:jc w:val="both"/>
      </w:pPr>
      <w:r>
        <w:t xml:space="preserve">A = </w:t>
      </w:r>
      <w:proofErr w:type="spellStart"/>
      <w:r>
        <w:t>tingkat</w:t>
      </w:r>
      <w:proofErr w:type="spellEnd"/>
      <w:r>
        <w:t xml:space="preserve"> </w:t>
      </w:r>
      <w:proofErr w:type="spellStart"/>
      <w:r>
        <w:t>kematangan</w:t>
      </w:r>
      <w:proofErr w:type="spellEnd"/>
      <w:r>
        <w:t xml:space="preserve"> yang </w:t>
      </w:r>
      <w:proofErr w:type="spellStart"/>
      <w:r>
        <w:t>diharapkan</w:t>
      </w:r>
      <w:proofErr w:type="spellEnd"/>
    </w:p>
    <w:p w14:paraId="3C63E575" w14:textId="2CB615AA" w:rsidR="00B86542" w:rsidRDefault="00B86542" w:rsidP="00B86542">
      <w:pPr>
        <w:pStyle w:val="NormalWeb"/>
        <w:widowControl w:val="0"/>
        <w:spacing w:before="0" w:beforeAutospacing="0" w:after="0" w:afterAutospacing="0"/>
        <w:jc w:val="both"/>
      </w:pPr>
      <w:r>
        <w:t xml:space="preserve">B = </w:t>
      </w:r>
      <w:proofErr w:type="spellStart"/>
      <w:r>
        <w:t>tingkat</w:t>
      </w:r>
      <w:proofErr w:type="spellEnd"/>
      <w:r>
        <w:t xml:space="preserve"> </w:t>
      </w:r>
      <w:proofErr w:type="spellStart"/>
      <w:r>
        <w:t>kematangan</w:t>
      </w:r>
      <w:proofErr w:type="spellEnd"/>
      <w:r>
        <w:t xml:space="preserve"> </w:t>
      </w:r>
      <w:proofErr w:type="spellStart"/>
      <w:r>
        <w:t>saat</w:t>
      </w:r>
      <w:proofErr w:type="spellEnd"/>
      <w:r>
        <w:t xml:space="preserve"> </w:t>
      </w:r>
      <w:proofErr w:type="spellStart"/>
      <w:r>
        <w:t>ini</w:t>
      </w:r>
      <w:proofErr w:type="spellEnd"/>
    </w:p>
    <w:p w14:paraId="6069F605" w14:textId="5C1000CC" w:rsidR="00B86542" w:rsidRDefault="00B86542" w:rsidP="00B86542">
      <w:pPr>
        <w:pStyle w:val="NormalWeb"/>
        <w:widowControl w:val="0"/>
        <w:spacing w:before="0" w:beforeAutospacing="0" w:after="0" w:afterAutospacing="0"/>
        <w:jc w:val="both"/>
      </w:pPr>
    </w:p>
    <w:p w14:paraId="6CFB69EC" w14:textId="0A19A988" w:rsidR="00B86542" w:rsidRDefault="00B86542" w:rsidP="00B86542">
      <w:pPr>
        <w:pStyle w:val="NormalWeb"/>
        <w:widowControl w:val="0"/>
        <w:spacing w:before="0" w:beforeAutospacing="0" w:after="0" w:afterAutospacing="0"/>
        <w:jc w:val="both"/>
      </w:pPr>
      <w:proofErr w:type="spellStart"/>
      <w:r>
        <w:t>Analisis</w:t>
      </w:r>
      <w:proofErr w:type="spellEnd"/>
      <w:r>
        <w:t xml:space="preserve"> </w:t>
      </w:r>
      <w:proofErr w:type="spellStart"/>
      <w:r>
        <w:t>kesenjangan</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kegiatan</w:t>
      </w:r>
      <w:proofErr w:type="spellEnd"/>
      <w:r>
        <w:t xml:space="preserve"> dan </w:t>
      </w:r>
      <w:proofErr w:type="spellStart"/>
      <w:r>
        <w:t>perbaikan</w:t>
      </w:r>
      <w:proofErr w:type="spellEnd"/>
      <w:r>
        <w:t xml:space="preserve"> yang </w:t>
      </w:r>
      <w:proofErr w:type="spellStart"/>
      <w:r>
        <w:t>perlu</w:t>
      </w:r>
      <w:proofErr w:type="spellEnd"/>
      <w:r>
        <w:t xml:space="preserve"> </w:t>
      </w:r>
      <w:proofErr w:type="spellStart"/>
      <w:r>
        <w:t>dilakukan</w:t>
      </w:r>
      <w:proofErr w:type="spellEnd"/>
      <w:r>
        <w:t xml:space="preserve"> Pusat </w:t>
      </w:r>
      <w:proofErr w:type="spellStart"/>
      <w:r>
        <w:t>Sistem</w:t>
      </w:r>
      <w:proofErr w:type="spellEnd"/>
      <w:r>
        <w:t xml:space="preserve"> </w:t>
      </w:r>
      <w:proofErr w:type="spellStart"/>
      <w:r>
        <w:t>Informasi</w:t>
      </w:r>
      <w:proofErr w:type="spellEnd"/>
      <w:r>
        <w:t xml:space="preserve"> UMK agar tata Kelola TI </w:t>
      </w:r>
      <w:proofErr w:type="spellStart"/>
      <w:r>
        <w:t>dapat</w:t>
      </w:r>
      <w:proofErr w:type="spellEnd"/>
      <w:r>
        <w:t xml:space="preserve"> </w:t>
      </w:r>
      <w:proofErr w:type="spellStart"/>
      <w:r>
        <w:t>mencapai</w:t>
      </w:r>
      <w:proofErr w:type="spellEnd"/>
      <w:r>
        <w:t xml:space="preserve"> </w:t>
      </w:r>
      <w:proofErr w:type="spellStart"/>
      <w:r>
        <w:t>tingkat</w:t>
      </w:r>
      <w:proofErr w:type="spellEnd"/>
      <w:r>
        <w:t xml:space="preserve"> </w:t>
      </w:r>
      <w:proofErr w:type="spellStart"/>
      <w:r>
        <w:t>kematangan</w:t>
      </w:r>
      <w:proofErr w:type="spellEnd"/>
      <w:r>
        <w:t xml:space="preserve"> yang </w:t>
      </w:r>
      <w:proofErr w:type="spellStart"/>
      <w:r>
        <w:t>diharapkan</w:t>
      </w:r>
      <w:proofErr w:type="spellEnd"/>
      <w:r>
        <w:t xml:space="preserve">. </w:t>
      </w:r>
    </w:p>
    <w:p w14:paraId="0EA6D255" w14:textId="77777777" w:rsidR="006328FC" w:rsidRDefault="006328FC" w:rsidP="00651901">
      <w:pPr>
        <w:pStyle w:val="NormalWeb"/>
        <w:widowControl w:val="0"/>
        <w:spacing w:before="0" w:beforeAutospacing="0" w:after="0" w:afterAutospacing="0"/>
        <w:ind w:firstLine="426"/>
        <w:jc w:val="both"/>
      </w:pPr>
    </w:p>
    <w:p w14:paraId="17CD37EE" w14:textId="6C31DA72" w:rsidR="00834FD2" w:rsidRDefault="00834FD2" w:rsidP="00834FD2">
      <w:pPr>
        <w:pStyle w:val="NormalWeb"/>
        <w:widowControl w:val="0"/>
        <w:numPr>
          <w:ilvl w:val="0"/>
          <w:numId w:val="5"/>
        </w:numPr>
        <w:spacing w:before="0" w:beforeAutospacing="0" w:after="0" w:afterAutospacing="0"/>
        <w:ind w:left="426" w:hanging="426"/>
        <w:jc w:val="both"/>
      </w:pPr>
      <w:proofErr w:type="spellStart"/>
      <w:r>
        <w:t>Rekomendasi</w:t>
      </w:r>
      <w:proofErr w:type="spellEnd"/>
    </w:p>
    <w:p w14:paraId="4F96339D" w14:textId="3E25FCA5" w:rsidR="00B86542" w:rsidRDefault="00B86542" w:rsidP="00B86542">
      <w:pPr>
        <w:pStyle w:val="NormalWeb"/>
        <w:widowControl w:val="0"/>
        <w:spacing w:before="0" w:beforeAutospacing="0" w:after="0" w:afterAutospacing="0"/>
        <w:ind w:firstLine="426"/>
        <w:jc w:val="both"/>
      </w:pPr>
      <w:r>
        <w:t xml:space="preserve">Pada </w:t>
      </w:r>
      <w:proofErr w:type="spellStart"/>
      <w:r>
        <w:t>tahap</w:t>
      </w:r>
      <w:proofErr w:type="spellEnd"/>
      <w:r>
        <w:t xml:space="preserve"> </w:t>
      </w:r>
      <w:proofErr w:type="spellStart"/>
      <w:r>
        <w:t>ini</w:t>
      </w:r>
      <w:proofErr w:type="spellEnd"/>
      <w:r>
        <w:t xml:space="preserve"> </w:t>
      </w:r>
      <w:proofErr w:type="spellStart"/>
      <w:r>
        <w:t>dirumuskan</w:t>
      </w:r>
      <w:proofErr w:type="spellEnd"/>
      <w:r>
        <w:t xml:space="preserve"> </w:t>
      </w:r>
      <w:proofErr w:type="spellStart"/>
      <w:r>
        <w:t>rekomendasi</w:t>
      </w:r>
      <w:proofErr w:type="spellEnd"/>
      <w:r>
        <w:t xml:space="preserve"> </w:t>
      </w:r>
      <w:proofErr w:type="spellStart"/>
      <w:r>
        <w:t>perbaikan</w:t>
      </w:r>
      <w:proofErr w:type="spellEnd"/>
      <w:r>
        <w:t xml:space="preserve"> </w:t>
      </w:r>
      <w:proofErr w:type="spellStart"/>
      <w:r>
        <w:t>terkait</w:t>
      </w:r>
      <w:proofErr w:type="spellEnd"/>
      <w:r>
        <w:t xml:space="preserve"> tata Kelola TI pada </w:t>
      </w:r>
      <w:r>
        <w:t xml:space="preserve">Pusat </w:t>
      </w:r>
      <w:proofErr w:type="spellStart"/>
      <w:r>
        <w:t>Sistem</w:t>
      </w:r>
      <w:proofErr w:type="spellEnd"/>
      <w:r>
        <w:t xml:space="preserve"> </w:t>
      </w:r>
      <w:proofErr w:type="spellStart"/>
      <w:r>
        <w:t>Informasi</w:t>
      </w:r>
      <w:proofErr w:type="spellEnd"/>
      <w:r>
        <w:t xml:space="preserve"> UMK</w:t>
      </w:r>
      <w:r>
        <w:t xml:space="preserve"> yang </w:t>
      </w:r>
      <w:proofErr w:type="spellStart"/>
      <w:r>
        <w:t>disusun</w:t>
      </w:r>
      <w:proofErr w:type="spellEnd"/>
      <w:r>
        <w:t xml:space="preserve"> </w:t>
      </w:r>
      <w:proofErr w:type="spellStart"/>
      <w:r>
        <w:t>berdasarkan</w:t>
      </w:r>
      <w:proofErr w:type="spellEnd"/>
      <w:r>
        <w:t xml:space="preserve"> </w:t>
      </w:r>
      <w:proofErr w:type="spellStart"/>
      <w:r>
        <w:t>analisis</w:t>
      </w:r>
      <w:proofErr w:type="spellEnd"/>
      <w:r>
        <w:t xml:space="preserve"> </w:t>
      </w:r>
      <w:proofErr w:type="spellStart"/>
      <w:r>
        <w:t>kesenjangan</w:t>
      </w:r>
      <w:proofErr w:type="spellEnd"/>
      <w:r>
        <w:t xml:space="preserve"> yang </w:t>
      </w:r>
      <w:proofErr w:type="spellStart"/>
      <w:r>
        <w:t>telah</w:t>
      </w:r>
      <w:proofErr w:type="spellEnd"/>
      <w:r>
        <w:t xml:space="preserve"> </w:t>
      </w:r>
      <w:proofErr w:type="spellStart"/>
      <w:r>
        <w:t>diperoleh</w:t>
      </w:r>
      <w:proofErr w:type="spellEnd"/>
      <w:r>
        <w:t xml:space="preserve">. </w:t>
      </w:r>
      <w:proofErr w:type="spellStart"/>
      <w:r>
        <w:t>Rekomendasi</w:t>
      </w:r>
      <w:proofErr w:type="spellEnd"/>
      <w:r>
        <w:t xml:space="preserve"> </w:t>
      </w:r>
      <w:proofErr w:type="spellStart"/>
      <w:r>
        <w:t>tersebut</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membantu</w:t>
      </w:r>
      <w:proofErr w:type="spellEnd"/>
      <w:r>
        <w:t xml:space="preserve"> </w:t>
      </w:r>
      <w:r>
        <w:t xml:space="preserve">Pusat </w:t>
      </w:r>
      <w:proofErr w:type="spellStart"/>
      <w:r>
        <w:t>Sistem</w:t>
      </w:r>
      <w:proofErr w:type="spellEnd"/>
      <w:r>
        <w:t xml:space="preserve"> </w:t>
      </w:r>
      <w:proofErr w:type="spellStart"/>
      <w:r>
        <w:t>Informasi</w:t>
      </w:r>
      <w:proofErr w:type="spellEnd"/>
      <w:r>
        <w:t xml:space="preserve"> UMK</w:t>
      </w:r>
      <w:r w:rsidR="006328FC">
        <w:t xml:space="preserve"> </w:t>
      </w:r>
      <w:proofErr w:type="spellStart"/>
      <w:r w:rsidR="006328FC">
        <w:t>untuk</w:t>
      </w:r>
      <w:proofErr w:type="spellEnd"/>
      <w:r w:rsidR="006328FC">
        <w:t xml:space="preserve"> </w:t>
      </w:r>
      <w:proofErr w:type="spellStart"/>
      <w:r w:rsidR="006328FC">
        <w:t>meningkatkan</w:t>
      </w:r>
      <w:proofErr w:type="spellEnd"/>
      <w:r w:rsidR="006328FC">
        <w:t xml:space="preserve"> </w:t>
      </w:r>
      <w:r w:rsidR="006328FC">
        <w:t xml:space="preserve">tata Kelola TI </w:t>
      </w:r>
      <w:proofErr w:type="spellStart"/>
      <w:r w:rsidR="006328FC">
        <w:t>sehingga</w:t>
      </w:r>
      <w:proofErr w:type="spellEnd"/>
      <w:r w:rsidR="006328FC">
        <w:t xml:space="preserve"> </w:t>
      </w:r>
      <w:proofErr w:type="spellStart"/>
      <w:r w:rsidR="006328FC">
        <w:t>mencapai</w:t>
      </w:r>
      <w:proofErr w:type="spellEnd"/>
      <w:r w:rsidR="006328FC">
        <w:t xml:space="preserve"> </w:t>
      </w:r>
      <w:proofErr w:type="spellStart"/>
      <w:r w:rsidR="006328FC">
        <w:t>tingkat</w:t>
      </w:r>
      <w:proofErr w:type="spellEnd"/>
      <w:r w:rsidR="006328FC">
        <w:t xml:space="preserve"> </w:t>
      </w:r>
      <w:proofErr w:type="spellStart"/>
      <w:r w:rsidR="006328FC">
        <w:t>kematangan</w:t>
      </w:r>
      <w:proofErr w:type="spellEnd"/>
      <w:r w:rsidR="006328FC">
        <w:t xml:space="preserve"> yang </w:t>
      </w:r>
      <w:proofErr w:type="spellStart"/>
      <w:r w:rsidR="006328FC">
        <w:t>diharapkan</w:t>
      </w:r>
      <w:proofErr w:type="spellEnd"/>
      <w:r w:rsidR="006328FC">
        <w:t>.</w:t>
      </w:r>
    </w:p>
    <w:p w14:paraId="369CC02B" w14:textId="77777777" w:rsidR="00336B1F" w:rsidRDefault="00336B1F" w:rsidP="00336B1F">
      <w:pPr>
        <w:widowControl w:val="0"/>
        <w:jc w:val="both"/>
        <w:rPr>
          <w:b/>
          <w:lang w:val="id-ID"/>
        </w:rPr>
      </w:pPr>
    </w:p>
    <w:p w14:paraId="3684FA61" w14:textId="77777777" w:rsidR="00336B1F" w:rsidRPr="006328FC" w:rsidRDefault="00336B1F" w:rsidP="00336B1F">
      <w:pPr>
        <w:widowControl w:val="0"/>
        <w:jc w:val="both"/>
        <w:rPr>
          <w:b/>
          <w:color w:val="000000" w:themeColor="text1"/>
          <w:lang w:val="id-ID"/>
        </w:rPr>
      </w:pPr>
      <w:r w:rsidRPr="006328FC">
        <w:rPr>
          <w:b/>
          <w:color w:val="000000" w:themeColor="text1"/>
        </w:rPr>
        <w:t>HASIL DAN PEMBAHASAN</w:t>
      </w:r>
    </w:p>
    <w:p w14:paraId="26861D07" w14:textId="19ABED55" w:rsidR="00336B1F" w:rsidRDefault="00336B1F" w:rsidP="00336B1F">
      <w:pPr>
        <w:widowControl w:val="0"/>
        <w:jc w:val="both"/>
        <w:rPr>
          <w:b/>
          <w:color w:val="000000" w:themeColor="text1"/>
          <w:lang w:val="id-ID"/>
        </w:rPr>
      </w:pPr>
    </w:p>
    <w:p w14:paraId="73BCA17B" w14:textId="2B63A1D5" w:rsidR="006328FC" w:rsidRDefault="006328FC" w:rsidP="006328FC">
      <w:pPr>
        <w:widowControl w:val="0"/>
        <w:ind w:firstLine="709"/>
        <w:jc w:val="both"/>
        <w:rPr>
          <w:bCs/>
          <w:color w:val="000000" w:themeColor="text1"/>
        </w:rPr>
      </w:pPr>
      <w:proofErr w:type="spellStart"/>
      <w:r>
        <w:rPr>
          <w:bCs/>
          <w:color w:val="000000" w:themeColor="text1"/>
        </w:rPr>
        <w:t>Berdasarkan</w:t>
      </w:r>
      <w:proofErr w:type="spellEnd"/>
      <w:r>
        <w:rPr>
          <w:bCs/>
          <w:color w:val="000000" w:themeColor="text1"/>
        </w:rPr>
        <w:t xml:space="preserve"> </w:t>
      </w:r>
      <w:proofErr w:type="spellStart"/>
      <w:r>
        <w:rPr>
          <w:bCs/>
          <w:color w:val="000000" w:themeColor="text1"/>
        </w:rPr>
        <w:t>pemetaan</w:t>
      </w:r>
      <w:proofErr w:type="spellEnd"/>
      <w:r>
        <w:rPr>
          <w:bCs/>
          <w:color w:val="000000" w:themeColor="text1"/>
        </w:rPr>
        <w:t xml:space="preserve"> domain proses yang </w:t>
      </w:r>
      <w:proofErr w:type="spellStart"/>
      <w:r>
        <w:rPr>
          <w:bCs/>
          <w:color w:val="000000" w:themeColor="text1"/>
        </w:rPr>
        <w:t>telah</w:t>
      </w:r>
      <w:proofErr w:type="spellEnd"/>
      <w:r>
        <w:rPr>
          <w:bCs/>
          <w:color w:val="000000" w:themeColor="text1"/>
        </w:rPr>
        <w:t xml:space="preserve"> </w:t>
      </w:r>
      <w:proofErr w:type="spellStart"/>
      <w:r>
        <w:rPr>
          <w:bCs/>
          <w:color w:val="000000" w:themeColor="text1"/>
        </w:rPr>
        <w:t>dilakukan</w:t>
      </w:r>
      <w:proofErr w:type="spellEnd"/>
      <w:r>
        <w:rPr>
          <w:bCs/>
          <w:color w:val="000000" w:themeColor="text1"/>
        </w:rPr>
        <w:t xml:space="preserve"> </w:t>
      </w:r>
      <w:proofErr w:type="spellStart"/>
      <w:r>
        <w:rPr>
          <w:bCs/>
          <w:color w:val="000000" w:themeColor="text1"/>
        </w:rPr>
        <w:t>sebagaimana</w:t>
      </w:r>
      <w:proofErr w:type="spellEnd"/>
      <w:r>
        <w:rPr>
          <w:bCs/>
          <w:color w:val="000000" w:themeColor="text1"/>
        </w:rPr>
        <w:t xml:space="preserve"> </w:t>
      </w:r>
      <w:proofErr w:type="spellStart"/>
      <w:r>
        <w:rPr>
          <w:bCs/>
          <w:color w:val="000000" w:themeColor="text1"/>
        </w:rPr>
        <w:t>ditunjukkan</w:t>
      </w:r>
      <w:proofErr w:type="spellEnd"/>
      <w:r>
        <w:rPr>
          <w:bCs/>
          <w:color w:val="000000" w:themeColor="text1"/>
        </w:rPr>
        <w:t xml:space="preserve"> pada </w:t>
      </w:r>
      <w:proofErr w:type="spellStart"/>
      <w:r>
        <w:rPr>
          <w:bCs/>
          <w:color w:val="000000" w:themeColor="text1"/>
        </w:rPr>
        <w:t>tabel</w:t>
      </w:r>
      <w:proofErr w:type="spellEnd"/>
      <w:r>
        <w:rPr>
          <w:bCs/>
          <w:color w:val="000000" w:themeColor="text1"/>
        </w:rPr>
        <w:t xml:space="preserve"> 4, </w:t>
      </w:r>
      <w:proofErr w:type="spellStart"/>
      <w:r>
        <w:rPr>
          <w:bCs/>
          <w:color w:val="000000" w:themeColor="text1"/>
        </w:rPr>
        <w:t>terdapat</w:t>
      </w:r>
      <w:proofErr w:type="spellEnd"/>
      <w:r>
        <w:rPr>
          <w:bCs/>
          <w:color w:val="000000" w:themeColor="text1"/>
        </w:rPr>
        <w:t xml:space="preserve"> 11 domain proses COBIT 2019 yang </w:t>
      </w:r>
      <w:proofErr w:type="spellStart"/>
      <w:r>
        <w:rPr>
          <w:bCs/>
          <w:color w:val="000000" w:themeColor="text1"/>
        </w:rPr>
        <w:t>akan</w:t>
      </w:r>
      <w:proofErr w:type="spellEnd"/>
      <w:r>
        <w:rPr>
          <w:bCs/>
          <w:color w:val="000000" w:themeColor="text1"/>
        </w:rPr>
        <w:t xml:space="preserve"> </w:t>
      </w:r>
      <w:proofErr w:type="spellStart"/>
      <w:r>
        <w:rPr>
          <w:bCs/>
          <w:color w:val="000000" w:themeColor="text1"/>
        </w:rPr>
        <w:t>digunakan</w:t>
      </w:r>
      <w:proofErr w:type="spellEnd"/>
      <w:r>
        <w:rPr>
          <w:bCs/>
          <w:color w:val="000000" w:themeColor="text1"/>
        </w:rPr>
        <w:t xml:space="preserve"> </w:t>
      </w:r>
      <w:proofErr w:type="spellStart"/>
      <w:r>
        <w:rPr>
          <w:bCs/>
          <w:color w:val="000000" w:themeColor="text1"/>
        </w:rPr>
        <w:t>dalam</w:t>
      </w:r>
      <w:proofErr w:type="spellEnd"/>
      <w:r>
        <w:rPr>
          <w:bCs/>
          <w:color w:val="000000" w:themeColor="text1"/>
        </w:rPr>
        <w:t xml:space="preserve"> </w:t>
      </w:r>
      <w:proofErr w:type="spellStart"/>
      <w:r>
        <w:rPr>
          <w:bCs/>
          <w:color w:val="000000" w:themeColor="text1"/>
        </w:rPr>
        <w:t>pengukuran</w:t>
      </w:r>
      <w:proofErr w:type="spellEnd"/>
      <w:r>
        <w:rPr>
          <w:bCs/>
          <w:color w:val="000000" w:themeColor="text1"/>
        </w:rPr>
        <w:t xml:space="preserve"> </w:t>
      </w:r>
      <w:proofErr w:type="spellStart"/>
      <w:r>
        <w:rPr>
          <w:bCs/>
          <w:color w:val="000000" w:themeColor="text1"/>
        </w:rPr>
        <w:t>tingkat</w:t>
      </w:r>
      <w:proofErr w:type="spellEnd"/>
      <w:r>
        <w:rPr>
          <w:bCs/>
          <w:color w:val="000000" w:themeColor="text1"/>
        </w:rPr>
        <w:t xml:space="preserve"> </w:t>
      </w:r>
      <w:proofErr w:type="spellStart"/>
      <w:r>
        <w:rPr>
          <w:bCs/>
          <w:color w:val="000000" w:themeColor="text1"/>
        </w:rPr>
        <w:t>kematangan</w:t>
      </w:r>
      <w:proofErr w:type="spellEnd"/>
      <w:r>
        <w:rPr>
          <w:bCs/>
          <w:color w:val="000000" w:themeColor="text1"/>
        </w:rPr>
        <w:t xml:space="preserve"> dan </w:t>
      </w:r>
      <w:proofErr w:type="spellStart"/>
      <w:r>
        <w:rPr>
          <w:bCs/>
          <w:color w:val="000000" w:themeColor="text1"/>
        </w:rPr>
        <w:t>analisis</w:t>
      </w:r>
      <w:proofErr w:type="spellEnd"/>
      <w:r>
        <w:rPr>
          <w:bCs/>
          <w:color w:val="000000" w:themeColor="text1"/>
        </w:rPr>
        <w:t xml:space="preserve"> </w:t>
      </w:r>
      <w:proofErr w:type="spellStart"/>
      <w:r>
        <w:rPr>
          <w:bCs/>
          <w:color w:val="000000" w:themeColor="text1"/>
        </w:rPr>
        <w:t>kesenjangan</w:t>
      </w:r>
      <w:proofErr w:type="spellEnd"/>
      <w:r>
        <w:rPr>
          <w:bCs/>
          <w:color w:val="000000" w:themeColor="text1"/>
        </w:rPr>
        <w:t xml:space="preserve">. </w:t>
      </w:r>
      <w:proofErr w:type="spellStart"/>
      <w:r>
        <w:rPr>
          <w:bCs/>
          <w:color w:val="000000" w:themeColor="text1"/>
        </w:rPr>
        <w:t>Sesuai</w:t>
      </w:r>
      <w:proofErr w:type="spellEnd"/>
      <w:r>
        <w:rPr>
          <w:bCs/>
          <w:color w:val="000000" w:themeColor="text1"/>
        </w:rPr>
        <w:t xml:space="preserve"> </w:t>
      </w:r>
      <w:proofErr w:type="spellStart"/>
      <w:r>
        <w:rPr>
          <w:bCs/>
          <w:color w:val="000000" w:themeColor="text1"/>
        </w:rPr>
        <w:t>hasil</w:t>
      </w:r>
      <w:proofErr w:type="spellEnd"/>
      <w:r>
        <w:rPr>
          <w:bCs/>
          <w:color w:val="000000" w:themeColor="text1"/>
        </w:rPr>
        <w:t xml:space="preserve"> </w:t>
      </w:r>
      <w:proofErr w:type="spellStart"/>
      <w:r>
        <w:rPr>
          <w:bCs/>
          <w:color w:val="000000" w:themeColor="text1"/>
        </w:rPr>
        <w:t>kuesioner</w:t>
      </w:r>
      <w:proofErr w:type="spellEnd"/>
      <w:r>
        <w:rPr>
          <w:bCs/>
          <w:color w:val="000000" w:themeColor="text1"/>
        </w:rPr>
        <w:t xml:space="preserve"> yang </w:t>
      </w:r>
      <w:proofErr w:type="spellStart"/>
      <w:r>
        <w:rPr>
          <w:bCs/>
          <w:color w:val="000000" w:themeColor="text1"/>
        </w:rPr>
        <w:t>telah</w:t>
      </w:r>
      <w:proofErr w:type="spellEnd"/>
      <w:r>
        <w:rPr>
          <w:bCs/>
          <w:color w:val="000000" w:themeColor="text1"/>
        </w:rPr>
        <w:t xml:space="preserve"> </w:t>
      </w:r>
      <w:proofErr w:type="spellStart"/>
      <w:r>
        <w:rPr>
          <w:bCs/>
          <w:color w:val="000000" w:themeColor="text1"/>
        </w:rPr>
        <w:t>disebarkan</w:t>
      </w:r>
      <w:proofErr w:type="spellEnd"/>
      <w:r>
        <w:rPr>
          <w:bCs/>
          <w:color w:val="000000" w:themeColor="text1"/>
        </w:rPr>
        <w:t xml:space="preserve"> </w:t>
      </w:r>
      <w:proofErr w:type="spellStart"/>
      <w:r>
        <w:rPr>
          <w:bCs/>
          <w:color w:val="000000" w:themeColor="text1"/>
        </w:rPr>
        <w:t>kepada</w:t>
      </w:r>
      <w:proofErr w:type="spellEnd"/>
      <w:r>
        <w:rPr>
          <w:bCs/>
          <w:color w:val="000000" w:themeColor="text1"/>
        </w:rPr>
        <w:t xml:space="preserve"> 50 </w:t>
      </w:r>
      <w:proofErr w:type="spellStart"/>
      <w:r>
        <w:rPr>
          <w:bCs/>
          <w:color w:val="000000" w:themeColor="text1"/>
        </w:rPr>
        <w:t>responden</w:t>
      </w:r>
      <w:proofErr w:type="spellEnd"/>
      <w:r>
        <w:rPr>
          <w:bCs/>
          <w:color w:val="000000" w:themeColor="text1"/>
        </w:rPr>
        <w:t xml:space="preserve">, </w:t>
      </w:r>
      <w:proofErr w:type="spellStart"/>
      <w:r>
        <w:rPr>
          <w:bCs/>
          <w:color w:val="000000" w:themeColor="text1"/>
        </w:rPr>
        <w:t>ditentukan</w:t>
      </w:r>
      <w:proofErr w:type="spellEnd"/>
      <w:r>
        <w:rPr>
          <w:bCs/>
          <w:color w:val="000000" w:themeColor="text1"/>
        </w:rPr>
        <w:t xml:space="preserve"> </w:t>
      </w:r>
      <w:proofErr w:type="spellStart"/>
      <w:r>
        <w:rPr>
          <w:bCs/>
          <w:color w:val="000000" w:themeColor="text1"/>
        </w:rPr>
        <w:t>penilaian</w:t>
      </w:r>
      <w:proofErr w:type="spellEnd"/>
      <w:r>
        <w:rPr>
          <w:bCs/>
          <w:color w:val="000000" w:themeColor="text1"/>
        </w:rPr>
        <w:t xml:space="preserve"> </w:t>
      </w:r>
      <w:proofErr w:type="spellStart"/>
      <w:r>
        <w:rPr>
          <w:bCs/>
          <w:color w:val="000000" w:themeColor="text1"/>
        </w:rPr>
        <w:t>tingkat</w:t>
      </w:r>
      <w:proofErr w:type="spellEnd"/>
      <w:r>
        <w:rPr>
          <w:bCs/>
          <w:color w:val="000000" w:themeColor="text1"/>
        </w:rPr>
        <w:t xml:space="preserve"> </w:t>
      </w:r>
      <w:proofErr w:type="spellStart"/>
      <w:r>
        <w:rPr>
          <w:bCs/>
          <w:color w:val="000000" w:themeColor="text1"/>
        </w:rPr>
        <w:t>kematangan</w:t>
      </w:r>
      <w:proofErr w:type="spellEnd"/>
      <w:r>
        <w:rPr>
          <w:bCs/>
          <w:color w:val="000000" w:themeColor="text1"/>
        </w:rPr>
        <w:t xml:space="preserve"> </w:t>
      </w:r>
      <w:proofErr w:type="spellStart"/>
      <w:r>
        <w:rPr>
          <w:bCs/>
          <w:color w:val="000000" w:themeColor="text1"/>
        </w:rPr>
        <w:t>tiap</w:t>
      </w:r>
      <w:proofErr w:type="spellEnd"/>
      <w:r>
        <w:rPr>
          <w:bCs/>
          <w:color w:val="000000" w:themeColor="text1"/>
        </w:rPr>
        <w:t xml:space="preserve"> domain proses </w:t>
      </w:r>
      <w:proofErr w:type="spellStart"/>
      <w:r>
        <w:rPr>
          <w:bCs/>
          <w:color w:val="000000" w:themeColor="text1"/>
        </w:rPr>
        <w:t>seperti</w:t>
      </w:r>
      <w:proofErr w:type="spellEnd"/>
      <w:r>
        <w:rPr>
          <w:bCs/>
          <w:color w:val="000000" w:themeColor="text1"/>
        </w:rPr>
        <w:t xml:space="preserve"> yang </w:t>
      </w:r>
      <w:proofErr w:type="spellStart"/>
      <w:r>
        <w:rPr>
          <w:bCs/>
          <w:color w:val="000000" w:themeColor="text1"/>
        </w:rPr>
        <w:t>nampak</w:t>
      </w:r>
      <w:proofErr w:type="spellEnd"/>
      <w:r>
        <w:rPr>
          <w:bCs/>
          <w:color w:val="000000" w:themeColor="text1"/>
        </w:rPr>
        <w:t xml:space="preserve"> pada </w:t>
      </w:r>
      <w:proofErr w:type="spellStart"/>
      <w:r>
        <w:rPr>
          <w:bCs/>
          <w:color w:val="000000" w:themeColor="text1"/>
        </w:rPr>
        <w:t>tabel</w:t>
      </w:r>
      <w:proofErr w:type="spellEnd"/>
      <w:r>
        <w:rPr>
          <w:bCs/>
          <w:color w:val="000000" w:themeColor="text1"/>
        </w:rPr>
        <w:t xml:space="preserve"> 6 </w:t>
      </w:r>
      <w:proofErr w:type="spellStart"/>
      <w:r>
        <w:rPr>
          <w:bCs/>
          <w:color w:val="000000" w:themeColor="text1"/>
        </w:rPr>
        <w:t>berikut</w:t>
      </w:r>
      <w:proofErr w:type="spellEnd"/>
      <w:r>
        <w:rPr>
          <w:bCs/>
          <w:color w:val="000000" w:themeColor="text1"/>
        </w:rPr>
        <w:t xml:space="preserve"> </w:t>
      </w:r>
      <w:proofErr w:type="spellStart"/>
      <w:r>
        <w:rPr>
          <w:bCs/>
          <w:color w:val="000000" w:themeColor="text1"/>
        </w:rPr>
        <w:t>ini</w:t>
      </w:r>
      <w:proofErr w:type="spellEnd"/>
      <w:r>
        <w:rPr>
          <w:bCs/>
          <w:color w:val="000000" w:themeColor="text1"/>
        </w:rPr>
        <w:t>.</w:t>
      </w:r>
    </w:p>
    <w:p w14:paraId="10D15F34" w14:textId="77777777" w:rsidR="00AE6072" w:rsidRDefault="006328FC" w:rsidP="006328FC">
      <w:pPr>
        <w:widowControl w:val="0"/>
        <w:jc w:val="center"/>
        <w:rPr>
          <w:bCs/>
          <w:color w:val="000000" w:themeColor="text1"/>
        </w:rPr>
      </w:pPr>
      <w:proofErr w:type="spellStart"/>
      <w:r>
        <w:rPr>
          <w:bCs/>
          <w:color w:val="000000" w:themeColor="text1"/>
        </w:rPr>
        <w:t>Tabel</w:t>
      </w:r>
      <w:proofErr w:type="spellEnd"/>
      <w:r>
        <w:rPr>
          <w:bCs/>
          <w:color w:val="000000" w:themeColor="text1"/>
        </w:rPr>
        <w:t xml:space="preserve"> 6.</w:t>
      </w:r>
      <w:r w:rsidR="00AE6072">
        <w:rPr>
          <w:bCs/>
          <w:color w:val="000000" w:themeColor="text1"/>
        </w:rPr>
        <w:t xml:space="preserve"> Tingkat </w:t>
      </w:r>
      <w:proofErr w:type="spellStart"/>
      <w:r w:rsidR="00AE6072">
        <w:rPr>
          <w:bCs/>
          <w:color w:val="000000" w:themeColor="text1"/>
        </w:rPr>
        <w:t>Kematangan</w:t>
      </w:r>
      <w:proofErr w:type="spellEnd"/>
      <w:r w:rsidR="00AE6072">
        <w:rPr>
          <w:bCs/>
          <w:color w:val="000000" w:themeColor="text1"/>
        </w:rPr>
        <w:t xml:space="preserve"> </w:t>
      </w:r>
      <w:proofErr w:type="spellStart"/>
      <w:r w:rsidR="00AE6072">
        <w:rPr>
          <w:bCs/>
          <w:color w:val="000000" w:themeColor="text1"/>
        </w:rPr>
        <w:t>Saat</w:t>
      </w:r>
      <w:proofErr w:type="spellEnd"/>
      <w:r w:rsidR="00AE6072">
        <w:rPr>
          <w:bCs/>
          <w:color w:val="000000" w:themeColor="text1"/>
        </w:rPr>
        <w:t xml:space="preserve"> </w:t>
      </w:r>
      <w:proofErr w:type="spellStart"/>
      <w:r w:rsidR="00AE6072">
        <w:rPr>
          <w:bCs/>
          <w:color w:val="000000" w:themeColor="text1"/>
        </w:rPr>
        <w:t>Ini</w:t>
      </w:r>
      <w:proofErr w:type="spellEnd"/>
    </w:p>
    <w:tbl>
      <w:tblPr>
        <w:tblStyle w:val="PlainTable2"/>
        <w:tblW w:w="0" w:type="auto"/>
        <w:tblLook w:val="04A0" w:firstRow="1" w:lastRow="0" w:firstColumn="1" w:lastColumn="0" w:noHBand="0" w:noVBand="1"/>
      </w:tblPr>
      <w:tblGrid>
        <w:gridCol w:w="563"/>
        <w:gridCol w:w="1085"/>
        <w:gridCol w:w="1466"/>
        <w:gridCol w:w="901"/>
      </w:tblGrid>
      <w:tr w:rsidR="00D04841" w:rsidRPr="004C559C" w14:paraId="3116A400" w14:textId="28C8742F" w:rsidTr="004C5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vAlign w:val="center"/>
          </w:tcPr>
          <w:p w14:paraId="4D44704F" w14:textId="1BEA779E" w:rsidR="00D04841" w:rsidRPr="004C559C" w:rsidRDefault="00D04841" w:rsidP="004C559C">
            <w:pPr>
              <w:widowControl w:val="0"/>
              <w:jc w:val="center"/>
              <w:rPr>
                <w:b w:val="0"/>
                <w:color w:val="000000" w:themeColor="text1"/>
              </w:rPr>
            </w:pPr>
            <w:r w:rsidRPr="004C559C">
              <w:rPr>
                <w:b w:val="0"/>
                <w:color w:val="000000" w:themeColor="text1"/>
              </w:rPr>
              <w:t>NO</w:t>
            </w:r>
          </w:p>
        </w:tc>
        <w:tc>
          <w:tcPr>
            <w:tcW w:w="1085" w:type="dxa"/>
            <w:vAlign w:val="center"/>
          </w:tcPr>
          <w:p w14:paraId="5595524D" w14:textId="6F3C5626" w:rsidR="00D04841" w:rsidRPr="004C559C" w:rsidRDefault="00D04841" w:rsidP="004C559C">
            <w:pPr>
              <w:widowControl w:val="0"/>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4C559C">
              <w:rPr>
                <w:b w:val="0"/>
                <w:color w:val="000000" w:themeColor="text1"/>
              </w:rPr>
              <w:t>Domain Proses</w:t>
            </w:r>
          </w:p>
        </w:tc>
        <w:tc>
          <w:tcPr>
            <w:tcW w:w="1466" w:type="dxa"/>
            <w:vAlign w:val="center"/>
          </w:tcPr>
          <w:p w14:paraId="5C833860" w14:textId="6FB5C048" w:rsidR="00D04841" w:rsidRPr="004C559C" w:rsidRDefault="00D04841" w:rsidP="004C559C">
            <w:pPr>
              <w:widowControl w:val="0"/>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proofErr w:type="spellStart"/>
            <w:r w:rsidRPr="004C559C">
              <w:rPr>
                <w:b w:val="0"/>
                <w:color w:val="000000" w:themeColor="text1"/>
              </w:rPr>
              <w:t>Indeks</w:t>
            </w:r>
            <w:proofErr w:type="spellEnd"/>
            <w:r w:rsidRPr="004C559C">
              <w:rPr>
                <w:b w:val="0"/>
                <w:color w:val="000000" w:themeColor="text1"/>
              </w:rPr>
              <w:t xml:space="preserve">      </w:t>
            </w:r>
            <w:proofErr w:type="spellStart"/>
            <w:r w:rsidRPr="004C559C">
              <w:rPr>
                <w:b w:val="0"/>
                <w:color w:val="000000" w:themeColor="text1"/>
              </w:rPr>
              <w:t>Kematangan</w:t>
            </w:r>
            <w:proofErr w:type="spellEnd"/>
          </w:p>
        </w:tc>
        <w:tc>
          <w:tcPr>
            <w:tcW w:w="901" w:type="dxa"/>
            <w:vAlign w:val="center"/>
          </w:tcPr>
          <w:p w14:paraId="2D1DEAF2" w14:textId="75E33077" w:rsidR="00D04841" w:rsidRPr="004C559C" w:rsidRDefault="00D04841" w:rsidP="004C559C">
            <w:pPr>
              <w:widowControl w:val="0"/>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4C559C">
              <w:rPr>
                <w:b w:val="0"/>
                <w:color w:val="000000" w:themeColor="text1"/>
              </w:rPr>
              <w:t>Level</w:t>
            </w:r>
          </w:p>
        </w:tc>
      </w:tr>
      <w:tr w:rsidR="00D04841" w:rsidRPr="004C559C" w14:paraId="2C24F860" w14:textId="6FCAFE68" w:rsidTr="004C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C9E67C5" w14:textId="36AEA7EF" w:rsidR="00D04841" w:rsidRPr="004C559C" w:rsidRDefault="00D04841" w:rsidP="006328FC">
            <w:pPr>
              <w:widowControl w:val="0"/>
              <w:jc w:val="center"/>
              <w:rPr>
                <w:b w:val="0"/>
                <w:color w:val="000000" w:themeColor="text1"/>
              </w:rPr>
            </w:pPr>
            <w:r w:rsidRPr="004C559C">
              <w:rPr>
                <w:b w:val="0"/>
                <w:color w:val="000000" w:themeColor="text1"/>
              </w:rPr>
              <w:t>1</w:t>
            </w:r>
          </w:p>
        </w:tc>
        <w:tc>
          <w:tcPr>
            <w:tcW w:w="1085" w:type="dxa"/>
          </w:tcPr>
          <w:p w14:paraId="73FFCD40" w14:textId="5AAE63A7"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EDM04</w:t>
            </w:r>
          </w:p>
        </w:tc>
        <w:tc>
          <w:tcPr>
            <w:tcW w:w="1466" w:type="dxa"/>
          </w:tcPr>
          <w:p w14:paraId="3772048A" w14:textId="3299408D"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3,34</w:t>
            </w:r>
          </w:p>
        </w:tc>
        <w:tc>
          <w:tcPr>
            <w:tcW w:w="901" w:type="dxa"/>
          </w:tcPr>
          <w:p w14:paraId="598EDA55" w14:textId="27C729DC"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w:t>
            </w:r>
          </w:p>
        </w:tc>
      </w:tr>
      <w:tr w:rsidR="00D04841" w:rsidRPr="004C559C" w14:paraId="215ED246" w14:textId="585AE723" w:rsidTr="004C559C">
        <w:tc>
          <w:tcPr>
            <w:cnfStyle w:val="001000000000" w:firstRow="0" w:lastRow="0" w:firstColumn="1" w:lastColumn="0" w:oddVBand="0" w:evenVBand="0" w:oddHBand="0" w:evenHBand="0" w:firstRowFirstColumn="0" w:firstRowLastColumn="0" w:lastRowFirstColumn="0" w:lastRowLastColumn="0"/>
            <w:tcW w:w="563" w:type="dxa"/>
          </w:tcPr>
          <w:p w14:paraId="21595757" w14:textId="656D50F1" w:rsidR="00D04841" w:rsidRPr="004C559C" w:rsidRDefault="00D04841" w:rsidP="006328FC">
            <w:pPr>
              <w:widowControl w:val="0"/>
              <w:jc w:val="center"/>
              <w:rPr>
                <w:b w:val="0"/>
                <w:color w:val="000000" w:themeColor="text1"/>
              </w:rPr>
            </w:pPr>
            <w:r w:rsidRPr="004C559C">
              <w:rPr>
                <w:b w:val="0"/>
                <w:color w:val="000000" w:themeColor="text1"/>
              </w:rPr>
              <w:t>2</w:t>
            </w:r>
          </w:p>
        </w:tc>
        <w:tc>
          <w:tcPr>
            <w:tcW w:w="1085" w:type="dxa"/>
          </w:tcPr>
          <w:p w14:paraId="7B785D9F" w14:textId="50E36DDF"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APO01</w:t>
            </w:r>
          </w:p>
        </w:tc>
        <w:tc>
          <w:tcPr>
            <w:tcW w:w="1466" w:type="dxa"/>
          </w:tcPr>
          <w:p w14:paraId="53ACA5BB" w14:textId="2151E480"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3,33</w:t>
            </w:r>
          </w:p>
        </w:tc>
        <w:tc>
          <w:tcPr>
            <w:tcW w:w="901" w:type="dxa"/>
          </w:tcPr>
          <w:p w14:paraId="32621803" w14:textId="1E9DB4AA"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w:t>
            </w:r>
          </w:p>
        </w:tc>
      </w:tr>
      <w:tr w:rsidR="00D04841" w:rsidRPr="004C559C" w14:paraId="150D3DBB" w14:textId="783FECF3" w:rsidTr="004C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DB58B04" w14:textId="2DC71494" w:rsidR="00D04841" w:rsidRPr="004C559C" w:rsidRDefault="00D04841" w:rsidP="006328FC">
            <w:pPr>
              <w:widowControl w:val="0"/>
              <w:jc w:val="center"/>
              <w:rPr>
                <w:b w:val="0"/>
                <w:color w:val="000000" w:themeColor="text1"/>
              </w:rPr>
            </w:pPr>
            <w:r w:rsidRPr="004C559C">
              <w:rPr>
                <w:b w:val="0"/>
                <w:color w:val="000000" w:themeColor="text1"/>
              </w:rPr>
              <w:t>3</w:t>
            </w:r>
          </w:p>
        </w:tc>
        <w:tc>
          <w:tcPr>
            <w:tcW w:w="1085" w:type="dxa"/>
          </w:tcPr>
          <w:p w14:paraId="48A2EC26" w14:textId="436385A2"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APO02</w:t>
            </w:r>
          </w:p>
        </w:tc>
        <w:tc>
          <w:tcPr>
            <w:tcW w:w="1466" w:type="dxa"/>
          </w:tcPr>
          <w:p w14:paraId="2D4A4386" w14:textId="73B5908F"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3,43</w:t>
            </w:r>
          </w:p>
        </w:tc>
        <w:tc>
          <w:tcPr>
            <w:tcW w:w="901" w:type="dxa"/>
          </w:tcPr>
          <w:p w14:paraId="47721984" w14:textId="2328AC23"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w:t>
            </w:r>
          </w:p>
        </w:tc>
      </w:tr>
      <w:tr w:rsidR="00D04841" w:rsidRPr="004C559C" w14:paraId="60EB14E7" w14:textId="7F49C4E0" w:rsidTr="004C559C">
        <w:tc>
          <w:tcPr>
            <w:cnfStyle w:val="001000000000" w:firstRow="0" w:lastRow="0" w:firstColumn="1" w:lastColumn="0" w:oddVBand="0" w:evenVBand="0" w:oddHBand="0" w:evenHBand="0" w:firstRowFirstColumn="0" w:firstRowLastColumn="0" w:lastRowFirstColumn="0" w:lastRowLastColumn="0"/>
            <w:tcW w:w="563" w:type="dxa"/>
          </w:tcPr>
          <w:p w14:paraId="3805DE70" w14:textId="496D423D" w:rsidR="00D04841" w:rsidRPr="004C559C" w:rsidRDefault="00D04841" w:rsidP="006328FC">
            <w:pPr>
              <w:widowControl w:val="0"/>
              <w:jc w:val="center"/>
              <w:rPr>
                <w:b w:val="0"/>
                <w:color w:val="000000" w:themeColor="text1"/>
              </w:rPr>
            </w:pPr>
            <w:r w:rsidRPr="004C559C">
              <w:rPr>
                <w:b w:val="0"/>
                <w:color w:val="000000" w:themeColor="text1"/>
              </w:rPr>
              <w:t>4</w:t>
            </w:r>
          </w:p>
        </w:tc>
        <w:tc>
          <w:tcPr>
            <w:tcW w:w="1085" w:type="dxa"/>
          </w:tcPr>
          <w:p w14:paraId="54334EAB" w14:textId="6181C0E4"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APO07</w:t>
            </w:r>
          </w:p>
        </w:tc>
        <w:tc>
          <w:tcPr>
            <w:tcW w:w="1466" w:type="dxa"/>
          </w:tcPr>
          <w:p w14:paraId="4F5DEA1C" w14:textId="1A762CBF"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3,25</w:t>
            </w:r>
          </w:p>
        </w:tc>
        <w:tc>
          <w:tcPr>
            <w:tcW w:w="901" w:type="dxa"/>
          </w:tcPr>
          <w:p w14:paraId="4C12C31B" w14:textId="6A606E0A"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w:t>
            </w:r>
          </w:p>
        </w:tc>
      </w:tr>
      <w:tr w:rsidR="00D04841" w:rsidRPr="004C559C" w14:paraId="3E8B5A18" w14:textId="06D3B4DC" w:rsidTr="004C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58DCEDD" w14:textId="7F92FB25" w:rsidR="00D04841" w:rsidRPr="004C559C" w:rsidRDefault="00D04841" w:rsidP="006328FC">
            <w:pPr>
              <w:widowControl w:val="0"/>
              <w:jc w:val="center"/>
              <w:rPr>
                <w:b w:val="0"/>
                <w:color w:val="000000" w:themeColor="text1"/>
              </w:rPr>
            </w:pPr>
            <w:r w:rsidRPr="004C559C">
              <w:rPr>
                <w:b w:val="0"/>
                <w:color w:val="000000" w:themeColor="text1"/>
              </w:rPr>
              <w:t>5</w:t>
            </w:r>
          </w:p>
        </w:tc>
        <w:tc>
          <w:tcPr>
            <w:tcW w:w="1085" w:type="dxa"/>
          </w:tcPr>
          <w:p w14:paraId="1C45D22C" w14:textId="504AC439"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APO11</w:t>
            </w:r>
          </w:p>
        </w:tc>
        <w:tc>
          <w:tcPr>
            <w:tcW w:w="1466" w:type="dxa"/>
          </w:tcPr>
          <w:p w14:paraId="3D9CAC50" w14:textId="7B3A09D9"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3,36</w:t>
            </w:r>
          </w:p>
        </w:tc>
        <w:tc>
          <w:tcPr>
            <w:tcW w:w="901" w:type="dxa"/>
          </w:tcPr>
          <w:p w14:paraId="02CE0B6E" w14:textId="106A5FBC"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w:t>
            </w:r>
          </w:p>
        </w:tc>
      </w:tr>
      <w:tr w:rsidR="00D04841" w:rsidRPr="004C559C" w14:paraId="331EC8B5" w14:textId="35993495" w:rsidTr="004C559C">
        <w:tc>
          <w:tcPr>
            <w:cnfStyle w:val="001000000000" w:firstRow="0" w:lastRow="0" w:firstColumn="1" w:lastColumn="0" w:oddVBand="0" w:evenVBand="0" w:oddHBand="0" w:evenHBand="0" w:firstRowFirstColumn="0" w:firstRowLastColumn="0" w:lastRowFirstColumn="0" w:lastRowLastColumn="0"/>
            <w:tcW w:w="563" w:type="dxa"/>
          </w:tcPr>
          <w:p w14:paraId="030C2D2E" w14:textId="44B9A43D" w:rsidR="00D04841" w:rsidRPr="004C559C" w:rsidRDefault="00D04841" w:rsidP="006328FC">
            <w:pPr>
              <w:widowControl w:val="0"/>
              <w:jc w:val="center"/>
              <w:rPr>
                <w:b w:val="0"/>
                <w:color w:val="000000" w:themeColor="text1"/>
              </w:rPr>
            </w:pPr>
            <w:r w:rsidRPr="004C559C">
              <w:rPr>
                <w:b w:val="0"/>
                <w:color w:val="000000" w:themeColor="text1"/>
              </w:rPr>
              <w:t>6</w:t>
            </w:r>
          </w:p>
        </w:tc>
        <w:tc>
          <w:tcPr>
            <w:tcW w:w="1085" w:type="dxa"/>
          </w:tcPr>
          <w:p w14:paraId="052DE4C1" w14:textId="21661DC8"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APO12</w:t>
            </w:r>
          </w:p>
        </w:tc>
        <w:tc>
          <w:tcPr>
            <w:tcW w:w="1466" w:type="dxa"/>
          </w:tcPr>
          <w:p w14:paraId="4CAD6594" w14:textId="0A834481"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3,29</w:t>
            </w:r>
          </w:p>
        </w:tc>
        <w:tc>
          <w:tcPr>
            <w:tcW w:w="901" w:type="dxa"/>
          </w:tcPr>
          <w:p w14:paraId="518305C2" w14:textId="5BE76A90"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w:t>
            </w:r>
          </w:p>
        </w:tc>
      </w:tr>
      <w:tr w:rsidR="00D04841" w:rsidRPr="004C559C" w14:paraId="609389A7" w14:textId="2A80B4DA" w:rsidTr="004C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F068C2A" w14:textId="20DEA449" w:rsidR="00D04841" w:rsidRPr="004C559C" w:rsidRDefault="00D04841" w:rsidP="006328FC">
            <w:pPr>
              <w:widowControl w:val="0"/>
              <w:jc w:val="center"/>
              <w:rPr>
                <w:b w:val="0"/>
                <w:color w:val="000000" w:themeColor="text1"/>
              </w:rPr>
            </w:pPr>
            <w:r w:rsidRPr="004C559C">
              <w:rPr>
                <w:b w:val="0"/>
                <w:color w:val="000000" w:themeColor="text1"/>
              </w:rPr>
              <w:t>7</w:t>
            </w:r>
          </w:p>
        </w:tc>
        <w:tc>
          <w:tcPr>
            <w:tcW w:w="1085" w:type="dxa"/>
          </w:tcPr>
          <w:p w14:paraId="793BFAE0" w14:textId="4CEF181C"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APO14</w:t>
            </w:r>
          </w:p>
        </w:tc>
        <w:tc>
          <w:tcPr>
            <w:tcW w:w="1466" w:type="dxa"/>
          </w:tcPr>
          <w:p w14:paraId="0D14587E" w14:textId="668C4C36"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3,41</w:t>
            </w:r>
          </w:p>
        </w:tc>
        <w:tc>
          <w:tcPr>
            <w:tcW w:w="901" w:type="dxa"/>
          </w:tcPr>
          <w:p w14:paraId="26A6CCB7" w14:textId="57F00A27"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w:t>
            </w:r>
          </w:p>
        </w:tc>
      </w:tr>
      <w:tr w:rsidR="00D04841" w:rsidRPr="004C559C" w14:paraId="6076FE3C" w14:textId="680840D3" w:rsidTr="004C559C">
        <w:tc>
          <w:tcPr>
            <w:cnfStyle w:val="001000000000" w:firstRow="0" w:lastRow="0" w:firstColumn="1" w:lastColumn="0" w:oddVBand="0" w:evenVBand="0" w:oddHBand="0" w:evenHBand="0" w:firstRowFirstColumn="0" w:firstRowLastColumn="0" w:lastRowFirstColumn="0" w:lastRowLastColumn="0"/>
            <w:tcW w:w="563" w:type="dxa"/>
          </w:tcPr>
          <w:p w14:paraId="1714A822" w14:textId="18513C1E" w:rsidR="00D04841" w:rsidRPr="004C559C" w:rsidRDefault="00D04841" w:rsidP="006328FC">
            <w:pPr>
              <w:widowControl w:val="0"/>
              <w:jc w:val="center"/>
              <w:rPr>
                <w:b w:val="0"/>
                <w:color w:val="000000" w:themeColor="text1"/>
              </w:rPr>
            </w:pPr>
            <w:r w:rsidRPr="004C559C">
              <w:rPr>
                <w:b w:val="0"/>
                <w:color w:val="000000" w:themeColor="text1"/>
              </w:rPr>
              <w:t>8</w:t>
            </w:r>
          </w:p>
        </w:tc>
        <w:tc>
          <w:tcPr>
            <w:tcW w:w="1085" w:type="dxa"/>
          </w:tcPr>
          <w:p w14:paraId="0E82D960" w14:textId="3EE391A2"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DSS01</w:t>
            </w:r>
          </w:p>
        </w:tc>
        <w:tc>
          <w:tcPr>
            <w:tcW w:w="1466" w:type="dxa"/>
          </w:tcPr>
          <w:p w14:paraId="4CD9F41E" w14:textId="1433398B"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3,38</w:t>
            </w:r>
          </w:p>
        </w:tc>
        <w:tc>
          <w:tcPr>
            <w:tcW w:w="901" w:type="dxa"/>
          </w:tcPr>
          <w:p w14:paraId="1FABCF46" w14:textId="2EC24CF7"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w:t>
            </w:r>
          </w:p>
        </w:tc>
      </w:tr>
      <w:tr w:rsidR="00D04841" w:rsidRPr="004C559C" w14:paraId="73D98360" w14:textId="1D3B6422" w:rsidTr="004C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0042DBF" w14:textId="7F7C1C31" w:rsidR="00D04841" w:rsidRPr="004C559C" w:rsidRDefault="00D04841" w:rsidP="006328FC">
            <w:pPr>
              <w:widowControl w:val="0"/>
              <w:jc w:val="center"/>
              <w:rPr>
                <w:b w:val="0"/>
                <w:color w:val="000000" w:themeColor="text1"/>
              </w:rPr>
            </w:pPr>
            <w:r w:rsidRPr="004C559C">
              <w:rPr>
                <w:b w:val="0"/>
                <w:color w:val="000000" w:themeColor="text1"/>
              </w:rPr>
              <w:t>9</w:t>
            </w:r>
          </w:p>
        </w:tc>
        <w:tc>
          <w:tcPr>
            <w:tcW w:w="1085" w:type="dxa"/>
          </w:tcPr>
          <w:p w14:paraId="4B5BCC15" w14:textId="7EFDD42B"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DSS05</w:t>
            </w:r>
          </w:p>
        </w:tc>
        <w:tc>
          <w:tcPr>
            <w:tcW w:w="1466" w:type="dxa"/>
          </w:tcPr>
          <w:p w14:paraId="1BB11759" w14:textId="44A907EE"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3,48</w:t>
            </w:r>
          </w:p>
        </w:tc>
        <w:tc>
          <w:tcPr>
            <w:tcW w:w="901" w:type="dxa"/>
          </w:tcPr>
          <w:p w14:paraId="0A7D2C92" w14:textId="6F0F6E8D"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w:t>
            </w:r>
          </w:p>
        </w:tc>
      </w:tr>
      <w:tr w:rsidR="00D04841" w:rsidRPr="004C559C" w14:paraId="02A5D6E6" w14:textId="7F2383B3" w:rsidTr="004C559C">
        <w:tc>
          <w:tcPr>
            <w:cnfStyle w:val="001000000000" w:firstRow="0" w:lastRow="0" w:firstColumn="1" w:lastColumn="0" w:oddVBand="0" w:evenVBand="0" w:oddHBand="0" w:evenHBand="0" w:firstRowFirstColumn="0" w:firstRowLastColumn="0" w:lastRowFirstColumn="0" w:lastRowLastColumn="0"/>
            <w:tcW w:w="563" w:type="dxa"/>
          </w:tcPr>
          <w:p w14:paraId="7A91F61A" w14:textId="1414C6BC" w:rsidR="00D04841" w:rsidRPr="004C559C" w:rsidRDefault="00D04841" w:rsidP="006328FC">
            <w:pPr>
              <w:widowControl w:val="0"/>
              <w:jc w:val="center"/>
              <w:rPr>
                <w:b w:val="0"/>
                <w:color w:val="000000" w:themeColor="text1"/>
              </w:rPr>
            </w:pPr>
            <w:r w:rsidRPr="004C559C">
              <w:rPr>
                <w:b w:val="0"/>
                <w:color w:val="000000" w:themeColor="text1"/>
              </w:rPr>
              <w:t>10</w:t>
            </w:r>
          </w:p>
        </w:tc>
        <w:tc>
          <w:tcPr>
            <w:tcW w:w="1085" w:type="dxa"/>
          </w:tcPr>
          <w:p w14:paraId="4C9B49F1" w14:textId="79398D45"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MEA01</w:t>
            </w:r>
          </w:p>
        </w:tc>
        <w:tc>
          <w:tcPr>
            <w:tcW w:w="1466" w:type="dxa"/>
          </w:tcPr>
          <w:p w14:paraId="7C707E2F" w14:textId="4C369FE6"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3,40</w:t>
            </w:r>
          </w:p>
        </w:tc>
        <w:tc>
          <w:tcPr>
            <w:tcW w:w="901" w:type="dxa"/>
          </w:tcPr>
          <w:p w14:paraId="10805FBE" w14:textId="3E111AB9"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w:t>
            </w:r>
          </w:p>
        </w:tc>
      </w:tr>
      <w:tr w:rsidR="00D04841" w:rsidRPr="004C559C" w14:paraId="7071EC0A" w14:textId="27E5BD4A" w:rsidTr="004C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2F31F8EB" w14:textId="61F66FEE" w:rsidR="00D04841" w:rsidRPr="004C559C" w:rsidRDefault="00D04841" w:rsidP="006328FC">
            <w:pPr>
              <w:widowControl w:val="0"/>
              <w:jc w:val="center"/>
              <w:rPr>
                <w:b w:val="0"/>
                <w:color w:val="000000" w:themeColor="text1"/>
              </w:rPr>
            </w:pPr>
            <w:r w:rsidRPr="004C559C">
              <w:rPr>
                <w:b w:val="0"/>
                <w:color w:val="000000" w:themeColor="text1"/>
              </w:rPr>
              <w:t>11</w:t>
            </w:r>
          </w:p>
        </w:tc>
        <w:tc>
          <w:tcPr>
            <w:tcW w:w="1085" w:type="dxa"/>
          </w:tcPr>
          <w:p w14:paraId="2B270E2A" w14:textId="5BE7CBC5"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MEA02</w:t>
            </w:r>
          </w:p>
        </w:tc>
        <w:tc>
          <w:tcPr>
            <w:tcW w:w="1466" w:type="dxa"/>
          </w:tcPr>
          <w:p w14:paraId="145733FB" w14:textId="7E047707"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3,41</w:t>
            </w:r>
          </w:p>
        </w:tc>
        <w:tc>
          <w:tcPr>
            <w:tcW w:w="901" w:type="dxa"/>
          </w:tcPr>
          <w:p w14:paraId="339B7B61" w14:textId="313AFCA8" w:rsidR="00D04841" w:rsidRPr="004C559C" w:rsidRDefault="00D04841" w:rsidP="006328FC">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w:t>
            </w:r>
          </w:p>
        </w:tc>
      </w:tr>
      <w:tr w:rsidR="00D04841" w:rsidRPr="004C559C" w14:paraId="06FD545B" w14:textId="6ED8F441" w:rsidTr="004C559C">
        <w:tc>
          <w:tcPr>
            <w:cnfStyle w:val="001000000000" w:firstRow="0" w:lastRow="0" w:firstColumn="1" w:lastColumn="0" w:oddVBand="0" w:evenVBand="0" w:oddHBand="0" w:evenHBand="0" w:firstRowFirstColumn="0" w:firstRowLastColumn="0" w:lastRowFirstColumn="0" w:lastRowLastColumn="0"/>
            <w:tcW w:w="1648" w:type="dxa"/>
            <w:gridSpan w:val="2"/>
          </w:tcPr>
          <w:p w14:paraId="0DD4D0B4" w14:textId="01CC014C" w:rsidR="00D04841" w:rsidRPr="004C559C" w:rsidRDefault="00D04841" w:rsidP="006328FC">
            <w:pPr>
              <w:widowControl w:val="0"/>
              <w:jc w:val="center"/>
              <w:rPr>
                <w:b w:val="0"/>
                <w:color w:val="000000" w:themeColor="text1"/>
              </w:rPr>
            </w:pPr>
            <w:r w:rsidRPr="004C559C">
              <w:rPr>
                <w:b w:val="0"/>
                <w:color w:val="000000" w:themeColor="text1"/>
              </w:rPr>
              <w:t>Rata-rata</w:t>
            </w:r>
          </w:p>
        </w:tc>
        <w:tc>
          <w:tcPr>
            <w:tcW w:w="1466" w:type="dxa"/>
          </w:tcPr>
          <w:p w14:paraId="385744F6" w14:textId="7EAC9F4D"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3,37</w:t>
            </w:r>
          </w:p>
        </w:tc>
        <w:tc>
          <w:tcPr>
            <w:tcW w:w="901" w:type="dxa"/>
          </w:tcPr>
          <w:p w14:paraId="141F4E6A" w14:textId="3EFB7D84" w:rsidR="00D04841" w:rsidRPr="004C559C" w:rsidRDefault="00D04841" w:rsidP="006328FC">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w:t>
            </w:r>
          </w:p>
        </w:tc>
      </w:tr>
    </w:tbl>
    <w:p w14:paraId="7AD91F77" w14:textId="2844279F" w:rsidR="006328FC" w:rsidRDefault="00AE6072" w:rsidP="00D04841">
      <w:pPr>
        <w:widowControl w:val="0"/>
        <w:jc w:val="both"/>
        <w:rPr>
          <w:bCs/>
          <w:color w:val="000000" w:themeColor="text1"/>
        </w:rPr>
      </w:pPr>
      <w:r>
        <w:rPr>
          <w:bCs/>
          <w:color w:val="000000" w:themeColor="text1"/>
        </w:rPr>
        <w:t xml:space="preserve"> </w:t>
      </w:r>
    </w:p>
    <w:p w14:paraId="59B0BDED" w14:textId="364DCD08" w:rsidR="00103532" w:rsidRDefault="00103532" w:rsidP="00D04841">
      <w:pPr>
        <w:widowControl w:val="0"/>
        <w:jc w:val="both"/>
        <w:rPr>
          <w:bCs/>
          <w:color w:val="000000" w:themeColor="text1"/>
        </w:rPr>
      </w:pPr>
      <w:r>
        <w:rPr>
          <w:bCs/>
          <w:color w:val="000000" w:themeColor="text1"/>
        </w:rPr>
        <w:t xml:space="preserve">Pada </w:t>
      </w:r>
      <w:proofErr w:type="spellStart"/>
      <w:r>
        <w:rPr>
          <w:bCs/>
          <w:color w:val="000000" w:themeColor="text1"/>
        </w:rPr>
        <w:t>tabel</w:t>
      </w:r>
      <w:proofErr w:type="spellEnd"/>
      <w:r>
        <w:rPr>
          <w:bCs/>
          <w:color w:val="000000" w:themeColor="text1"/>
        </w:rPr>
        <w:t xml:space="preserve"> 6 </w:t>
      </w:r>
      <w:proofErr w:type="spellStart"/>
      <w:r>
        <w:rPr>
          <w:bCs/>
          <w:color w:val="000000" w:themeColor="text1"/>
        </w:rPr>
        <w:t>dapat</w:t>
      </w:r>
      <w:proofErr w:type="spellEnd"/>
      <w:r>
        <w:rPr>
          <w:bCs/>
          <w:color w:val="000000" w:themeColor="text1"/>
        </w:rPr>
        <w:t xml:space="preserve"> </w:t>
      </w:r>
      <w:proofErr w:type="spellStart"/>
      <w:r>
        <w:rPr>
          <w:bCs/>
          <w:color w:val="000000" w:themeColor="text1"/>
        </w:rPr>
        <w:t>diketahui</w:t>
      </w:r>
      <w:proofErr w:type="spellEnd"/>
      <w:r>
        <w:rPr>
          <w:bCs/>
          <w:color w:val="000000" w:themeColor="text1"/>
        </w:rPr>
        <w:t xml:space="preserve"> </w:t>
      </w:r>
      <w:proofErr w:type="spellStart"/>
      <w:r>
        <w:rPr>
          <w:bCs/>
          <w:color w:val="000000" w:themeColor="text1"/>
        </w:rPr>
        <w:t>bahwa</w:t>
      </w:r>
      <w:proofErr w:type="spellEnd"/>
      <w:r>
        <w:rPr>
          <w:bCs/>
          <w:color w:val="000000" w:themeColor="text1"/>
        </w:rPr>
        <w:t xml:space="preserve"> </w:t>
      </w:r>
      <w:proofErr w:type="spellStart"/>
      <w:r w:rsidR="00DC166E">
        <w:rPr>
          <w:bCs/>
          <w:color w:val="000000" w:themeColor="text1"/>
        </w:rPr>
        <w:t>i</w:t>
      </w:r>
      <w:r w:rsidR="00DC166E">
        <w:rPr>
          <w:bCs/>
          <w:color w:val="000000" w:themeColor="text1"/>
        </w:rPr>
        <w:t>ndeks</w:t>
      </w:r>
      <w:proofErr w:type="spellEnd"/>
      <w:r w:rsidR="00DC166E">
        <w:rPr>
          <w:bCs/>
          <w:color w:val="000000" w:themeColor="text1"/>
        </w:rPr>
        <w:t xml:space="preserve"> </w:t>
      </w:r>
      <w:proofErr w:type="spellStart"/>
      <w:r w:rsidR="00DC166E">
        <w:rPr>
          <w:bCs/>
          <w:color w:val="000000" w:themeColor="text1"/>
        </w:rPr>
        <w:t>tingkat</w:t>
      </w:r>
      <w:proofErr w:type="spellEnd"/>
      <w:r w:rsidR="00DC166E">
        <w:rPr>
          <w:bCs/>
          <w:color w:val="000000" w:themeColor="text1"/>
        </w:rPr>
        <w:t xml:space="preserve"> </w:t>
      </w:r>
      <w:proofErr w:type="spellStart"/>
      <w:r w:rsidR="00DC166E">
        <w:rPr>
          <w:bCs/>
          <w:color w:val="000000" w:themeColor="text1"/>
        </w:rPr>
        <w:t>kematangan</w:t>
      </w:r>
      <w:proofErr w:type="spellEnd"/>
      <w:r w:rsidR="00DC166E">
        <w:rPr>
          <w:bCs/>
          <w:color w:val="000000" w:themeColor="text1"/>
        </w:rPr>
        <w:t xml:space="preserve"> paling </w:t>
      </w:r>
      <w:proofErr w:type="spellStart"/>
      <w:r w:rsidR="00DC166E">
        <w:rPr>
          <w:bCs/>
          <w:color w:val="000000" w:themeColor="text1"/>
        </w:rPr>
        <w:t>rendah</w:t>
      </w:r>
      <w:proofErr w:type="spellEnd"/>
      <w:r w:rsidR="00DC166E">
        <w:rPr>
          <w:bCs/>
          <w:color w:val="000000" w:themeColor="text1"/>
        </w:rPr>
        <w:t xml:space="preserve"> </w:t>
      </w:r>
      <w:proofErr w:type="spellStart"/>
      <w:r w:rsidR="00DC166E">
        <w:rPr>
          <w:bCs/>
          <w:color w:val="000000" w:themeColor="text1"/>
        </w:rPr>
        <w:t>berada</w:t>
      </w:r>
      <w:proofErr w:type="spellEnd"/>
      <w:r w:rsidR="00DC166E">
        <w:rPr>
          <w:bCs/>
          <w:color w:val="000000" w:themeColor="text1"/>
        </w:rPr>
        <w:t xml:space="preserve"> pada domain proses APO07 </w:t>
      </w:r>
      <w:proofErr w:type="spellStart"/>
      <w:r w:rsidR="00DC166E">
        <w:rPr>
          <w:bCs/>
          <w:color w:val="000000" w:themeColor="text1"/>
        </w:rPr>
        <w:t>dengan</w:t>
      </w:r>
      <w:proofErr w:type="spellEnd"/>
      <w:r w:rsidR="00DC166E">
        <w:rPr>
          <w:bCs/>
          <w:color w:val="000000" w:themeColor="text1"/>
        </w:rPr>
        <w:t xml:space="preserve"> </w:t>
      </w:r>
      <w:proofErr w:type="spellStart"/>
      <w:r w:rsidR="00DC166E">
        <w:rPr>
          <w:bCs/>
          <w:color w:val="000000" w:themeColor="text1"/>
        </w:rPr>
        <w:t>skor</w:t>
      </w:r>
      <w:proofErr w:type="spellEnd"/>
      <w:r w:rsidR="00DC166E">
        <w:rPr>
          <w:bCs/>
          <w:color w:val="000000" w:themeColor="text1"/>
        </w:rPr>
        <w:t xml:space="preserve"> 3,25. </w:t>
      </w:r>
      <w:proofErr w:type="spellStart"/>
      <w:r w:rsidR="00DC166E">
        <w:rPr>
          <w:bCs/>
          <w:color w:val="000000" w:themeColor="text1"/>
        </w:rPr>
        <w:t>Sedangkan</w:t>
      </w:r>
      <w:proofErr w:type="spellEnd"/>
      <w:r w:rsidR="00DC166E">
        <w:rPr>
          <w:bCs/>
          <w:color w:val="000000" w:themeColor="text1"/>
        </w:rPr>
        <w:t xml:space="preserve"> </w:t>
      </w:r>
      <w:proofErr w:type="spellStart"/>
      <w:r w:rsidR="00DC166E">
        <w:rPr>
          <w:bCs/>
          <w:color w:val="000000" w:themeColor="text1"/>
        </w:rPr>
        <w:t>indeks</w:t>
      </w:r>
      <w:proofErr w:type="spellEnd"/>
      <w:r w:rsidR="00DC166E">
        <w:rPr>
          <w:bCs/>
          <w:color w:val="000000" w:themeColor="text1"/>
        </w:rPr>
        <w:t xml:space="preserve"> </w:t>
      </w:r>
      <w:proofErr w:type="spellStart"/>
      <w:r w:rsidR="00DC166E">
        <w:rPr>
          <w:bCs/>
          <w:color w:val="000000" w:themeColor="text1"/>
        </w:rPr>
        <w:t>tingkat</w:t>
      </w:r>
      <w:proofErr w:type="spellEnd"/>
      <w:r w:rsidR="00DC166E">
        <w:rPr>
          <w:bCs/>
          <w:color w:val="000000" w:themeColor="text1"/>
        </w:rPr>
        <w:t xml:space="preserve"> </w:t>
      </w:r>
      <w:proofErr w:type="spellStart"/>
      <w:r w:rsidR="00DC166E">
        <w:rPr>
          <w:bCs/>
          <w:color w:val="000000" w:themeColor="text1"/>
        </w:rPr>
        <w:t>kematangan</w:t>
      </w:r>
      <w:proofErr w:type="spellEnd"/>
      <w:r w:rsidR="00DC166E">
        <w:rPr>
          <w:bCs/>
          <w:color w:val="000000" w:themeColor="text1"/>
        </w:rPr>
        <w:t xml:space="preserve"> paling </w:t>
      </w:r>
      <w:proofErr w:type="spellStart"/>
      <w:r w:rsidR="00DC166E">
        <w:rPr>
          <w:bCs/>
          <w:color w:val="000000" w:themeColor="text1"/>
        </w:rPr>
        <w:t>tinggi</w:t>
      </w:r>
      <w:proofErr w:type="spellEnd"/>
      <w:r w:rsidR="00DC166E">
        <w:rPr>
          <w:bCs/>
          <w:color w:val="000000" w:themeColor="text1"/>
        </w:rPr>
        <w:t xml:space="preserve"> </w:t>
      </w:r>
      <w:proofErr w:type="spellStart"/>
      <w:r w:rsidR="00DC166E">
        <w:rPr>
          <w:bCs/>
          <w:color w:val="000000" w:themeColor="text1"/>
        </w:rPr>
        <w:t>berada</w:t>
      </w:r>
      <w:proofErr w:type="spellEnd"/>
      <w:r w:rsidR="00DC166E">
        <w:rPr>
          <w:bCs/>
          <w:color w:val="000000" w:themeColor="text1"/>
        </w:rPr>
        <w:t xml:space="preserve"> pada domain proses DSS05 </w:t>
      </w:r>
      <w:proofErr w:type="spellStart"/>
      <w:r w:rsidR="00DC166E">
        <w:rPr>
          <w:bCs/>
          <w:color w:val="000000" w:themeColor="text1"/>
        </w:rPr>
        <w:t>dengan</w:t>
      </w:r>
      <w:proofErr w:type="spellEnd"/>
      <w:r w:rsidR="00DC166E">
        <w:rPr>
          <w:bCs/>
          <w:color w:val="000000" w:themeColor="text1"/>
        </w:rPr>
        <w:t xml:space="preserve"> </w:t>
      </w:r>
      <w:proofErr w:type="spellStart"/>
      <w:r w:rsidR="00DC166E">
        <w:rPr>
          <w:bCs/>
          <w:color w:val="000000" w:themeColor="text1"/>
        </w:rPr>
        <w:t>skor</w:t>
      </w:r>
      <w:proofErr w:type="spellEnd"/>
      <w:r w:rsidR="00DC166E">
        <w:rPr>
          <w:bCs/>
          <w:color w:val="000000" w:themeColor="text1"/>
        </w:rPr>
        <w:t xml:space="preserve"> 3,48. Adapun rata-rata </w:t>
      </w:r>
      <w:proofErr w:type="spellStart"/>
      <w:r w:rsidR="00DC166E">
        <w:rPr>
          <w:bCs/>
          <w:color w:val="000000" w:themeColor="text1"/>
        </w:rPr>
        <w:t>tingkat</w:t>
      </w:r>
      <w:proofErr w:type="spellEnd"/>
      <w:r w:rsidR="00DC166E">
        <w:rPr>
          <w:bCs/>
          <w:color w:val="000000" w:themeColor="text1"/>
        </w:rPr>
        <w:t xml:space="preserve"> </w:t>
      </w:r>
      <w:proofErr w:type="spellStart"/>
      <w:r w:rsidR="00DC166E">
        <w:rPr>
          <w:bCs/>
          <w:color w:val="000000" w:themeColor="text1"/>
        </w:rPr>
        <w:t>kematangan</w:t>
      </w:r>
      <w:proofErr w:type="spellEnd"/>
      <w:r w:rsidR="00DC166E">
        <w:rPr>
          <w:bCs/>
          <w:color w:val="000000" w:themeColor="text1"/>
        </w:rPr>
        <w:t xml:space="preserve"> tata </w:t>
      </w:r>
      <w:proofErr w:type="spellStart"/>
      <w:r w:rsidR="00DC166E">
        <w:rPr>
          <w:bCs/>
          <w:color w:val="000000" w:themeColor="text1"/>
        </w:rPr>
        <w:t>kelola</w:t>
      </w:r>
      <w:proofErr w:type="spellEnd"/>
      <w:r w:rsidR="00DC166E">
        <w:rPr>
          <w:bCs/>
          <w:color w:val="000000" w:themeColor="text1"/>
        </w:rPr>
        <w:t xml:space="preserve"> TI yang </w:t>
      </w:r>
      <w:proofErr w:type="spellStart"/>
      <w:r w:rsidR="00DC166E">
        <w:rPr>
          <w:bCs/>
          <w:color w:val="000000" w:themeColor="text1"/>
        </w:rPr>
        <w:t>dicapai</w:t>
      </w:r>
      <w:proofErr w:type="spellEnd"/>
      <w:r w:rsidR="00DC166E">
        <w:rPr>
          <w:bCs/>
          <w:color w:val="000000" w:themeColor="text1"/>
        </w:rPr>
        <w:t xml:space="preserve"> Pusat </w:t>
      </w:r>
      <w:proofErr w:type="spellStart"/>
      <w:r w:rsidR="00DC166E">
        <w:rPr>
          <w:bCs/>
          <w:color w:val="000000" w:themeColor="text1"/>
        </w:rPr>
        <w:t>Sistem</w:t>
      </w:r>
      <w:proofErr w:type="spellEnd"/>
      <w:r w:rsidR="00DC166E">
        <w:rPr>
          <w:bCs/>
          <w:color w:val="000000" w:themeColor="text1"/>
        </w:rPr>
        <w:t xml:space="preserve"> </w:t>
      </w:r>
      <w:proofErr w:type="spellStart"/>
      <w:r w:rsidR="00DC166E">
        <w:rPr>
          <w:bCs/>
          <w:color w:val="000000" w:themeColor="text1"/>
        </w:rPr>
        <w:t>Informasi</w:t>
      </w:r>
      <w:proofErr w:type="spellEnd"/>
      <w:r w:rsidR="00DC166E">
        <w:rPr>
          <w:bCs/>
          <w:color w:val="000000" w:themeColor="text1"/>
        </w:rPr>
        <w:t xml:space="preserve"> UMK </w:t>
      </w:r>
      <w:proofErr w:type="spellStart"/>
      <w:r w:rsidR="00DC166E">
        <w:rPr>
          <w:bCs/>
          <w:color w:val="000000" w:themeColor="text1"/>
        </w:rPr>
        <w:t>adalah</w:t>
      </w:r>
      <w:proofErr w:type="spellEnd"/>
      <w:r w:rsidR="00DC166E">
        <w:rPr>
          <w:bCs/>
          <w:color w:val="000000" w:themeColor="text1"/>
        </w:rPr>
        <w:t xml:space="preserve"> 3,37</w:t>
      </w:r>
      <w:r w:rsidR="00DC166E">
        <w:rPr>
          <w:bCs/>
          <w:color w:val="000000" w:themeColor="text1"/>
        </w:rPr>
        <w:t xml:space="preserve"> dan </w:t>
      </w:r>
      <w:proofErr w:type="spellStart"/>
      <w:r>
        <w:rPr>
          <w:bCs/>
          <w:color w:val="000000" w:themeColor="text1"/>
        </w:rPr>
        <w:t>berada</w:t>
      </w:r>
      <w:proofErr w:type="spellEnd"/>
      <w:r>
        <w:rPr>
          <w:bCs/>
          <w:color w:val="000000" w:themeColor="text1"/>
        </w:rPr>
        <w:t xml:space="preserve"> pada level 3 (</w:t>
      </w:r>
      <w:proofErr w:type="spellStart"/>
      <w:r>
        <w:rPr>
          <w:bCs/>
          <w:color w:val="000000" w:themeColor="text1"/>
        </w:rPr>
        <w:t>ditetapkan</w:t>
      </w:r>
      <w:proofErr w:type="spellEnd"/>
      <w:r>
        <w:rPr>
          <w:bCs/>
          <w:color w:val="000000" w:themeColor="text1"/>
        </w:rPr>
        <w:t>)</w:t>
      </w:r>
      <w:r w:rsidR="00DC166E">
        <w:rPr>
          <w:bCs/>
          <w:color w:val="000000" w:themeColor="text1"/>
        </w:rPr>
        <w:t xml:space="preserve">. Hal </w:t>
      </w:r>
      <w:proofErr w:type="spellStart"/>
      <w:r w:rsidR="00DC166E">
        <w:rPr>
          <w:bCs/>
          <w:color w:val="000000" w:themeColor="text1"/>
        </w:rPr>
        <w:t>ini</w:t>
      </w:r>
      <w:proofErr w:type="spellEnd"/>
      <w:r w:rsidR="00DC166E">
        <w:rPr>
          <w:bCs/>
          <w:color w:val="000000" w:themeColor="text1"/>
        </w:rPr>
        <w:t xml:space="preserve"> </w:t>
      </w:r>
      <w:proofErr w:type="spellStart"/>
      <w:r>
        <w:rPr>
          <w:bCs/>
          <w:color w:val="000000" w:themeColor="text1"/>
        </w:rPr>
        <w:t>merepresentasikan</w:t>
      </w:r>
      <w:proofErr w:type="spellEnd"/>
      <w:r w:rsidR="00DC166E">
        <w:rPr>
          <w:bCs/>
          <w:color w:val="000000" w:themeColor="text1"/>
        </w:rPr>
        <w:t>,</w:t>
      </w:r>
      <w:r w:rsidR="00E56E96">
        <w:rPr>
          <w:bCs/>
          <w:color w:val="000000" w:themeColor="text1"/>
        </w:rPr>
        <w:t xml:space="preserve"> </w:t>
      </w:r>
      <w:proofErr w:type="spellStart"/>
      <w:r w:rsidR="00E56E96">
        <w:rPr>
          <w:bCs/>
          <w:color w:val="000000" w:themeColor="text1"/>
        </w:rPr>
        <w:t>bahwa</w:t>
      </w:r>
      <w:proofErr w:type="spellEnd"/>
      <w:r w:rsidR="00E56E96">
        <w:rPr>
          <w:bCs/>
          <w:color w:val="000000" w:themeColor="text1"/>
        </w:rPr>
        <w:t xml:space="preserve"> </w:t>
      </w:r>
      <w:proofErr w:type="spellStart"/>
      <w:r w:rsidR="00E56E96">
        <w:rPr>
          <w:bCs/>
          <w:color w:val="000000" w:themeColor="text1"/>
        </w:rPr>
        <w:t>organisasi</w:t>
      </w:r>
      <w:proofErr w:type="spellEnd"/>
      <w:r w:rsidR="00E56E96">
        <w:rPr>
          <w:bCs/>
          <w:color w:val="000000" w:themeColor="text1"/>
        </w:rPr>
        <w:t xml:space="preserve"> </w:t>
      </w:r>
      <w:proofErr w:type="spellStart"/>
      <w:r w:rsidR="00E56E96">
        <w:rPr>
          <w:bCs/>
          <w:color w:val="000000" w:themeColor="text1"/>
        </w:rPr>
        <w:t>telah</w:t>
      </w:r>
      <w:proofErr w:type="spellEnd"/>
      <w:r w:rsidR="00E56E96">
        <w:rPr>
          <w:bCs/>
          <w:color w:val="000000" w:themeColor="text1"/>
        </w:rPr>
        <w:t xml:space="preserve"> </w:t>
      </w:r>
      <w:proofErr w:type="spellStart"/>
      <w:r w:rsidR="00E56E96">
        <w:rPr>
          <w:bCs/>
          <w:color w:val="000000" w:themeColor="text1"/>
        </w:rPr>
        <w:t>memiliki</w:t>
      </w:r>
      <w:proofErr w:type="spellEnd"/>
      <w:r w:rsidR="00E56E96">
        <w:rPr>
          <w:bCs/>
          <w:color w:val="000000" w:themeColor="text1"/>
        </w:rPr>
        <w:t xml:space="preserve"> </w:t>
      </w:r>
      <w:proofErr w:type="spellStart"/>
      <w:r w:rsidR="00E56E96">
        <w:rPr>
          <w:bCs/>
          <w:color w:val="000000" w:themeColor="text1"/>
        </w:rPr>
        <w:t>standar</w:t>
      </w:r>
      <w:proofErr w:type="spellEnd"/>
      <w:r w:rsidR="00E56E96">
        <w:rPr>
          <w:bCs/>
          <w:color w:val="000000" w:themeColor="text1"/>
        </w:rPr>
        <w:t xml:space="preserve"> proses yang </w:t>
      </w:r>
      <w:proofErr w:type="spellStart"/>
      <w:r w:rsidR="00E56E96">
        <w:rPr>
          <w:bCs/>
          <w:color w:val="000000" w:themeColor="text1"/>
        </w:rPr>
        <w:t>berlaku</w:t>
      </w:r>
      <w:proofErr w:type="spellEnd"/>
      <w:r w:rsidR="00E56E96">
        <w:rPr>
          <w:bCs/>
          <w:color w:val="000000" w:themeColor="text1"/>
        </w:rPr>
        <w:t xml:space="preserve"> </w:t>
      </w:r>
      <w:proofErr w:type="spellStart"/>
      <w:r w:rsidR="00E56E96">
        <w:rPr>
          <w:bCs/>
          <w:color w:val="000000" w:themeColor="text1"/>
        </w:rPr>
        <w:t>diseluruh</w:t>
      </w:r>
      <w:proofErr w:type="spellEnd"/>
      <w:r w:rsidR="00E56E96">
        <w:rPr>
          <w:bCs/>
          <w:color w:val="000000" w:themeColor="text1"/>
        </w:rPr>
        <w:t xml:space="preserve"> </w:t>
      </w:r>
      <w:proofErr w:type="spellStart"/>
      <w:r w:rsidR="00E56E96">
        <w:rPr>
          <w:bCs/>
          <w:color w:val="000000" w:themeColor="text1"/>
        </w:rPr>
        <w:t>lingkup</w:t>
      </w:r>
      <w:proofErr w:type="spellEnd"/>
      <w:r w:rsidR="00E56E96">
        <w:rPr>
          <w:bCs/>
          <w:color w:val="000000" w:themeColor="text1"/>
        </w:rPr>
        <w:t xml:space="preserve"> </w:t>
      </w:r>
      <w:proofErr w:type="spellStart"/>
      <w:r w:rsidR="00E56E96">
        <w:rPr>
          <w:bCs/>
          <w:color w:val="000000" w:themeColor="text1"/>
        </w:rPr>
        <w:t>organisasi</w:t>
      </w:r>
      <w:proofErr w:type="spellEnd"/>
      <w:r w:rsidR="00E56E96">
        <w:rPr>
          <w:bCs/>
          <w:color w:val="000000" w:themeColor="text1"/>
        </w:rPr>
        <w:t xml:space="preserve"> </w:t>
      </w:r>
      <w:proofErr w:type="spellStart"/>
      <w:r w:rsidR="00E56E96">
        <w:rPr>
          <w:bCs/>
          <w:color w:val="000000" w:themeColor="text1"/>
        </w:rPr>
        <w:t>tersebut</w:t>
      </w:r>
      <w:proofErr w:type="spellEnd"/>
      <w:r w:rsidR="00E56E96">
        <w:rPr>
          <w:bCs/>
          <w:color w:val="000000" w:themeColor="text1"/>
        </w:rPr>
        <w:t xml:space="preserve"> </w:t>
      </w:r>
      <w:proofErr w:type="spellStart"/>
      <w:r w:rsidR="00E56E96">
        <w:rPr>
          <w:bCs/>
          <w:color w:val="000000" w:themeColor="text1"/>
        </w:rPr>
        <w:t>untuk</w:t>
      </w:r>
      <w:proofErr w:type="spellEnd"/>
      <w:r w:rsidR="00E56E96">
        <w:rPr>
          <w:bCs/>
          <w:color w:val="000000" w:themeColor="text1"/>
        </w:rPr>
        <w:t xml:space="preserve"> </w:t>
      </w:r>
      <w:proofErr w:type="spellStart"/>
      <w:r w:rsidR="00E56E96">
        <w:rPr>
          <w:bCs/>
          <w:color w:val="000000" w:themeColor="text1"/>
        </w:rPr>
        <w:t>mencapai</w:t>
      </w:r>
      <w:proofErr w:type="spellEnd"/>
      <w:r w:rsidR="00E56E96">
        <w:rPr>
          <w:bCs/>
          <w:color w:val="000000" w:themeColor="text1"/>
        </w:rPr>
        <w:t xml:space="preserve"> </w:t>
      </w:r>
      <w:proofErr w:type="spellStart"/>
      <w:r w:rsidR="00E56E96">
        <w:rPr>
          <w:bCs/>
          <w:color w:val="000000" w:themeColor="text1"/>
        </w:rPr>
        <w:t>tujuan</w:t>
      </w:r>
      <w:proofErr w:type="spellEnd"/>
      <w:r w:rsidR="00E56E96">
        <w:rPr>
          <w:bCs/>
          <w:color w:val="000000" w:themeColor="text1"/>
        </w:rPr>
        <w:t>.</w:t>
      </w:r>
    </w:p>
    <w:p w14:paraId="14930EB7" w14:textId="77777777" w:rsidR="00103532" w:rsidRDefault="00103532" w:rsidP="00D04841">
      <w:pPr>
        <w:widowControl w:val="0"/>
        <w:jc w:val="both"/>
        <w:rPr>
          <w:bCs/>
          <w:color w:val="000000" w:themeColor="text1"/>
        </w:rPr>
      </w:pPr>
    </w:p>
    <w:p w14:paraId="2FC69E20" w14:textId="3C2C7416" w:rsidR="00D04841" w:rsidRDefault="00D04841" w:rsidP="00D04841">
      <w:pPr>
        <w:widowControl w:val="0"/>
        <w:jc w:val="center"/>
        <w:rPr>
          <w:bCs/>
          <w:color w:val="000000" w:themeColor="text1"/>
        </w:rPr>
      </w:pPr>
      <w:proofErr w:type="spellStart"/>
      <w:r>
        <w:rPr>
          <w:bCs/>
          <w:color w:val="000000" w:themeColor="text1"/>
        </w:rPr>
        <w:t>Tabel</w:t>
      </w:r>
      <w:proofErr w:type="spellEnd"/>
      <w:r>
        <w:rPr>
          <w:bCs/>
          <w:color w:val="000000" w:themeColor="text1"/>
        </w:rPr>
        <w:t xml:space="preserve"> 7. </w:t>
      </w:r>
      <w:proofErr w:type="spellStart"/>
      <w:r>
        <w:rPr>
          <w:bCs/>
          <w:color w:val="000000" w:themeColor="text1"/>
        </w:rPr>
        <w:t>Analisis</w:t>
      </w:r>
      <w:proofErr w:type="spellEnd"/>
      <w:r>
        <w:rPr>
          <w:bCs/>
          <w:color w:val="000000" w:themeColor="text1"/>
        </w:rPr>
        <w:t xml:space="preserve"> </w:t>
      </w:r>
      <w:proofErr w:type="spellStart"/>
      <w:r>
        <w:rPr>
          <w:bCs/>
          <w:color w:val="000000" w:themeColor="text1"/>
        </w:rPr>
        <w:t>Kesenjangan</w:t>
      </w:r>
      <w:proofErr w:type="spellEnd"/>
    </w:p>
    <w:tbl>
      <w:tblPr>
        <w:tblStyle w:val="PlainTable2"/>
        <w:tblW w:w="4106" w:type="dxa"/>
        <w:tblLook w:val="04A0" w:firstRow="1" w:lastRow="0" w:firstColumn="1" w:lastColumn="0" w:noHBand="0" w:noVBand="1"/>
      </w:tblPr>
      <w:tblGrid>
        <w:gridCol w:w="1023"/>
        <w:gridCol w:w="957"/>
        <w:gridCol w:w="1417"/>
        <w:gridCol w:w="709"/>
      </w:tblGrid>
      <w:tr w:rsidR="00D04841" w:rsidRPr="004C559C" w14:paraId="3B9CA872" w14:textId="2E34B14B" w:rsidTr="004C5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748892AB" w14:textId="77777777" w:rsidR="00D04841" w:rsidRPr="004C559C" w:rsidRDefault="00D04841" w:rsidP="004C559C">
            <w:pPr>
              <w:widowControl w:val="0"/>
              <w:jc w:val="center"/>
              <w:rPr>
                <w:b w:val="0"/>
                <w:color w:val="000000" w:themeColor="text1"/>
              </w:rPr>
            </w:pPr>
            <w:r w:rsidRPr="004C559C">
              <w:rPr>
                <w:b w:val="0"/>
                <w:color w:val="000000" w:themeColor="text1"/>
              </w:rPr>
              <w:t>Domain Proses</w:t>
            </w:r>
          </w:p>
        </w:tc>
        <w:tc>
          <w:tcPr>
            <w:tcW w:w="957" w:type="dxa"/>
            <w:vAlign w:val="center"/>
          </w:tcPr>
          <w:p w14:paraId="366F975E" w14:textId="790CACC4" w:rsidR="00D04841" w:rsidRPr="004C559C" w:rsidRDefault="00D04841" w:rsidP="004C559C">
            <w:pPr>
              <w:widowControl w:val="0"/>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proofErr w:type="spellStart"/>
            <w:r w:rsidRPr="004C559C">
              <w:rPr>
                <w:b w:val="0"/>
                <w:color w:val="000000" w:themeColor="text1"/>
              </w:rPr>
              <w:t>Indeks</w:t>
            </w:r>
            <w:proofErr w:type="spellEnd"/>
            <w:r w:rsidRPr="004C559C">
              <w:rPr>
                <w:b w:val="0"/>
                <w:color w:val="000000" w:themeColor="text1"/>
              </w:rPr>
              <w:t xml:space="preserve"> </w:t>
            </w:r>
            <w:proofErr w:type="spellStart"/>
            <w:r w:rsidRPr="004C559C">
              <w:rPr>
                <w:b w:val="0"/>
                <w:color w:val="000000" w:themeColor="text1"/>
              </w:rPr>
              <w:t>Saat</w:t>
            </w:r>
            <w:proofErr w:type="spellEnd"/>
            <w:r w:rsidRPr="004C559C">
              <w:rPr>
                <w:b w:val="0"/>
                <w:color w:val="000000" w:themeColor="text1"/>
              </w:rPr>
              <w:t xml:space="preserve"> </w:t>
            </w:r>
            <w:proofErr w:type="spellStart"/>
            <w:r w:rsidRPr="004C559C">
              <w:rPr>
                <w:b w:val="0"/>
                <w:color w:val="000000" w:themeColor="text1"/>
              </w:rPr>
              <w:t>Ini</w:t>
            </w:r>
            <w:proofErr w:type="spellEnd"/>
          </w:p>
        </w:tc>
        <w:tc>
          <w:tcPr>
            <w:tcW w:w="1417" w:type="dxa"/>
            <w:vAlign w:val="center"/>
          </w:tcPr>
          <w:p w14:paraId="5C81A35C" w14:textId="79A8A9EA" w:rsidR="00D04841" w:rsidRPr="004C559C" w:rsidRDefault="00D04841" w:rsidP="004C559C">
            <w:pPr>
              <w:widowControl w:val="0"/>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proofErr w:type="spellStart"/>
            <w:r w:rsidRPr="004C559C">
              <w:rPr>
                <w:b w:val="0"/>
                <w:color w:val="000000" w:themeColor="text1"/>
              </w:rPr>
              <w:t>Indeks</w:t>
            </w:r>
            <w:proofErr w:type="spellEnd"/>
          </w:p>
          <w:p w14:paraId="720EC4B1" w14:textId="26512A04" w:rsidR="00D04841" w:rsidRPr="004C559C" w:rsidRDefault="00D04841" w:rsidP="004C559C">
            <w:pPr>
              <w:widowControl w:val="0"/>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proofErr w:type="spellStart"/>
            <w:r w:rsidRPr="004C559C">
              <w:rPr>
                <w:b w:val="0"/>
                <w:color w:val="000000" w:themeColor="text1"/>
              </w:rPr>
              <w:t>Diharapkan</w:t>
            </w:r>
            <w:proofErr w:type="spellEnd"/>
          </w:p>
        </w:tc>
        <w:tc>
          <w:tcPr>
            <w:tcW w:w="709" w:type="dxa"/>
            <w:vAlign w:val="center"/>
          </w:tcPr>
          <w:p w14:paraId="36826356" w14:textId="1AF4D437" w:rsidR="00D04841" w:rsidRPr="004C559C" w:rsidRDefault="00D04841" w:rsidP="004C559C">
            <w:pPr>
              <w:widowControl w:val="0"/>
              <w:jc w:val="center"/>
              <w:cnfStyle w:val="100000000000" w:firstRow="1" w:lastRow="0" w:firstColumn="0" w:lastColumn="0" w:oddVBand="0" w:evenVBand="0" w:oddHBand="0" w:evenHBand="0" w:firstRowFirstColumn="0" w:firstRowLastColumn="0" w:lastRowFirstColumn="0" w:lastRowLastColumn="0"/>
              <w:rPr>
                <w:b w:val="0"/>
                <w:i/>
                <w:iCs/>
                <w:color w:val="000000" w:themeColor="text1"/>
              </w:rPr>
            </w:pPr>
            <w:r w:rsidRPr="004C559C">
              <w:rPr>
                <w:b w:val="0"/>
                <w:i/>
                <w:iCs/>
                <w:color w:val="000000" w:themeColor="text1"/>
              </w:rPr>
              <w:t>Gap</w:t>
            </w:r>
          </w:p>
        </w:tc>
      </w:tr>
      <w:tr w:rsidR="00D04841" w:rsidRPr="004C559C" w14:paraId="10160CB8" w14:textId="4329B2F5" w:rsidTr="004C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48F4940" w14:textId="77777777" w:rsidR="00D04841" w:rsidRPr="004C559C" w:rsidRDefault="00D04841" w:rsidP="00C336E5">
            <w:pPr>
              <w:widowControl w:val="0"/>
              <w:jc w:val="center"/>
              <w:rPr>
                <w:b w:val="0"/>
                <w:color w:val="000000" w:themeColor="text1"/>
              </w:rPr>
            </w:pPr>
            <w:r w:rsidRPr="004C559C">
              <w:rPr>
                <w:b w:val="0"/>
                <w:color w:val="000000" w:themeColor="text1"/>
              </w:rPr>
              <w:t>EDM04</w:t>
            </w:r>
          </w:p>
        </w:tc>
        <w:tc>
          <w:tcPr>
            <w:tcW w:w="957" w:type="dxa"/>
          </w:tcPr>
          <w:p w14:paraId="77F9FB08" w14:textId="77777777" w:rsidR="00D04841" w:rsidRPr="004C559C" w:rsidRDefault="00D04841"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3,34</w:t>
            </w:r>
          </w:p>
        </w:tc>
        <w:tc>
          <w:tcPr>
            <w:tcW w:w="1417" w:type="dxa"/>
          </w:tcPr>
          <w:p w14:paraId="4C20597E" w14:textId="0B4C0341" w:rsidR="00D04841" w:rsidRPr="004C559C" w:rsidRDefault="00D04841"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5</w:t>
            </w:r>
          </w:p>
        </w:tc>
        <w:tc>
          <w:tcPr>
            <w:tcW w:w="709" w:type="dxa"/>
          </w:tcPr>
          <w:p w14:paraId="31C33D3E" w14:textId="475B7635" w:rsidR="00D04841" w:rsidRPr="004C559C" w:rsidRDefault="00D04841"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1,66</w:t>
            </w:r>
          </w:p>
        </w:tc>
      </w:tr>
      <w:tr w:rsidR="00D04841" w:rsidRPr="004C559C" w14:paraId="68ED0B37" w14:textId="2A113E01" w:rsidTr="004C559C">
        <w:tc>
          <w:tcPr>
            <w:cnfStyle w:val="001000000000" w:firstRow="0" w:lastRow="0" w:firstColumn="1" w:lastColumn="0" w:oddVBand="0" w:evenVBand="0" w:oddHBand="0" w:evenHBand="0" w:firstRowFirstColumn="0" w:firstRowLastColumn="0" w:lastRowFirstColumn="0" w:lastRowLastColumn="0"/>
            <w:tcW w:w="1023" w:type="dxa"/>
          </w:tcPr>
          <w:p w14:paraId="5140FED4" w14:textId="77777777" w:rsidR="00D04841" w:rsidRPr="004C559C" w:rsidRDefault="00D04841" w:rsidP="00C336E5">
            <w:pPr>
              <w:widowControl w:val="0"/>
              <w:jc w:val="center"/>
              <w:rPr>
                <w:b w:val="0"/>
                <w:color w:val="000000" w:themeColor="text1"/>
              </w:rPr>
            </w:pPr>
            <w:r w:rsidRPr="004C559C">
              <w:rPr>
                <w:b w:val="0"/>
                <w:color w:val="000000" w:themeColor="text1"/>
              </w:rPr>
              <w:t>APO01</w:t>
            </w:r>
          </w:p>
        </w:tc>
        <w:tc>
          <w:tcPr>
            <w:tcW w:w="957" w:type="dxa"/>
          </w:tcPr>
          <w:p w14:paraId="457CEC1F" w14:textId="77777777" w:rsidR="00D04841" w:rsidRPr="004C559C" w:rsidRDefault="00D04841"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3,33</w:t>
            </w:r>
          </w:p>
        </w:tc>
        <w:tc>
          <w:tcPr>
            <w:tcW w:w="1417" w:type="dxa"/>
          </w:tcPr>
          <w:p w14:paraId="647B4AAF" w14:textId="03E22980" w:rsidR="00D04841" w:rsidRPr="004C559C" w:rsidRDefault="00D04841"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5</w:t>
            </w:r>
          </w:p>
        </w:tc>
        <w:tc>
          <w:tcPr>
            <w:tcW w:w="709" w:type="dxa"/>
          </w:tcPr>
          <w:p w14:paraId="728474F7" w14:textId="59F7BF5F" w:rsidR="00D04841" w:rsidRPr="004C559C" w:rsidRDefault="00D04841"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1,67</w:t>
            </w:r>
          </w:p>
        </w:tc>
      </w:tr>
      <w:tr w:rsidR="00D04841" w:rsidRPr="004C559C" w14:paraId="093F0DEB" w14:textId="5E88284E" w:rsidTr="004C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2F30DD49" w14:textId="77777777" w:rsidR="00D04841" w:rsidRPr="004C559C" w:rsidRDefault="00D04841" w:rsidP="00C336E5">
            <w:pPr>
              <w:widowControl w:val="0"/>
              <w:jc w:val="center"/>
              <w:rPr>
                <w:b w:val="0"/>
                <w:color w:val="000000" w:themeColor="text1"/>
              </w:rPr>
            </w:pPr>
            <w:r w:rsidRPr="004C559C">
              <w:rPr>
                <w:b w:val="0"/>
                <w:color w:val="000000" w:themeColor="text1"/>
              </w:rPr>
              <w:t>APO02</w:t>
            </w:r>
          </w:p>
        </w:tc>
        <w:tc>
          <w:tcPr>
            <w:tcW w:w="957" w:type="dxa"/>
          </w:tcPr>
          <w:p w14:paraId="00A601AE" w14:textId="77777777" w:rsidR="00D04841" w:rsidRPr="004C559C" w:rsidRDefault="00D04841"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3,43</w:t>
            </w:r>
          </w:p>
        </w:tc>
        <w:tc>
          <w:tcPr>
            <w:tcW w:w="1417" w:type="dxa"/>
          </w:tcPr>
          <w:p w14:paraId="7B9B209C" w14:textId="4ECA620F" w:rsidR="00D04841" w:rsidRPr="004C559C" w:rsidRDefault="00D04841"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5</w:t>
            </w:r>
          </w:p>
        </w:tc>
        <w:tc>
          <w:tcPr>
            <w:tcW w:w="709" w:type="dxa"/>
          </w:tcPr>
          <w:p w14:paraId="287F2CDA" w14:textId="1DAFDF66" w:rsidR="00D04841" w:rsidRPr="004C559C" w:rsidRDefault="00D60CFF"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1,57</w:t>
            </w:r>
          </w:p>
        </w:tc>
      </w:tr>
      <w:tr w:rsidR="00D04841" w:rsidRPr="004C559C" w14:paraId="6278244B" w14:textId="31E86BFB" w:rsidTr="004C559C">
        <w:tc>
          <w:tcPr>
            <w:cnfStyle w:val="001000000000" w:firstRow="0" w:lastRow="0" w:firstColumn="1" w:lastColumn="0" w:oddVBand="0" w:evenVBand="0" w:oddHBand="0" w:evenHBand="0" w:firstRowFirstColumn="0" w:firstRowLastColumn="0" w:lastRowFirstColumn="0" w:lastRowLastColumn="0"/>
            <w:tcW w:w="1023" w:type="dxa"/>
          </w:tcPr>
          <w:p w14:paraId="18AB21AE" w14:textId="77777777" w:rsidR="00D04841" w:rsidRPr="004C559C" w:rsidRDefault="00D04841" w:rsidP="00C336E5">
            <w:pPr>
              <w:widowControl w:val="0"/>
              <w:jc w:val="center"/>
              <w:rPr>
                <w:b w:val="0"/>
                <w:color w:val="000000" w:themeColor="text1"/>
              </w:rPr>
            </w:pPr>
            <w:r w:rsidRPr="004C559C">
              <w:rPr>
                <w:b w:val="0"/>
                <w:color w:val="000000" w:themeColor="text1"/>
              </w:rPr>
              <w:t>APO07</w:t>
            </w:r>
          </w:p>
        </w:tc>
        <w:tc>
          <w:tcPr>
            <w:tcW w:w="957" w:type="dxa"/>
          </w:tcPr>
          <w:p w14:paraId="7837E04E" w14:textId="77777777" w:rsidR="00D04841" w:rsidRPr="004C559C" w:rsidRDefault="00D04841"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3,25</w:t>
            </w:r>
          </w:p>
        </w:tc>
        <w:tc>
          <w:tcPr>
            <w:tcW w:w="1417" w:type="dxa"/>
          </w:tcPr>
          <w:p w14:paraId="12A51736" w14:textId="12A1EE86" w:rsidR="00D04841" w:rsidRPr="004C559C" w:rsidRDefault="00D04841"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5</w:t>
            </w:r>
          </w:p>
        </w:tc>
        <w:tc>
          <w:tcPr>
            <w:tcW w:w="709" w:type="dxa"/>
          </w:tcPr>
          <w:p w14:paraId="3C834C48" w14:textId="2D7E41AA" w:rsidR="00D04841" w:rsidRPr="004C559C" w:rsidRDefault="00D60CFF"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1,75</w:t>
            </w:r>
          </w:p>
        </w:tc>
      </w:tr>
      <w:tr w:rsidR="00D04841" w:rsidRPr="004C559C" w14:paraId="754A9377" w14:textId="141246AB" w:rsidTr="004C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67984057" w14:textId="77777777" w:rsidR="00D04841" w:rsidRPr="004C559C" w:rsidRDefault="00D04841" w:rsidP="00C336E5">
            <w:pPr>
              <w:widowControl w:val="0"/>
              <w:jc w:val="center"/>
              <w:rPr>
                <w:b w:val="0"/>
                <w:color w:val="000000" w:themeColor="text1"/>
              </w:rPr>
            </w:pPr>
            <w:r w:rsidRPr="004C559C">
              <w:rPr>
                <w:b w:val="0"/>
                <w:color w:val="000000" w:themeColor="text1"/>
              </w:rPr>
              <w:t>APO11</w:t>
            </w:r>
          </w:p>
        </w:tc>
        <w:tc>
          <w:tcPr>
            <w:tcW w:w="957" w:type="dxa"/>
          </w:tcPr>
          <w:p w14:paraId="56E93534" w14:textId="77777777" w:rsidR="00D04841" w:rsidRPr="004C559C" w:rsidRDefault="00D04841"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3,36</w:t>
            </w:r>
          </w:p>
        </w:tc>
        <w:tc>
          <w:tcPr>
            <w:tcW w:w="1417" w:type="dxa"/>
          </w:tcPr>
          <w:p w14:paraId="4BAADF6F" w14:textId="14430DAC" w:rsidR="00D04841" w:rsidRPr="004C559C" w:rsidRDefault="00D04841"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5</w:t>
            </w:r>
          </w:p>
        </w:tc>
        <w:tc>
          <w:tcPr>
            <w:tcW w:w="709" w:type="dxa"/>
          </w:tcPr>
          <w:p w14:paraId="1C2DBFCD" w14:textId="1BBC1A2B" w:rsidR="00D04841" w:rsidRPr="004C559C" w:rsidRDefault="00D60CFF"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1,64</w:t>
            </w:r>
          </w:p>
        </w:tc>
      </w:tr>
      <w:tr w:rsidR="00D04841" w:rsidRPr="004C559C" w14:paraId="68CFAABC" w14:textId="2223DF5C" w:rsidTr="004C559C">
        <w:tc>
          <w:tcPr>
            <w:cnfStyle w:val="001000000000" w:firstRow="0" w:lastRow="0" w:firstColumn="1" w:lastColumn="0" w:oddVBand="0" w:evenVBand="0" w:oddHBand="0" w:evenHBand="0" w:firstRowFirstColumn="0" w:firstRowLastColumn="0" w:lastRowFirstColumn="0" w:lastRowLastColumn="0"/>
            <w:tcW w:w="1023" w:type="dxa"/>
          </w:tcPr>
          <w:p w14:paraId="5C147F4B" w14:textId="77777777" w:rsidR="00D04841" w:rsidRPr="004C559C" w:rsidRDefault="00D04841" w:rsidP="00C336E5">
            <w:pPr>
              <w:widowControl w:val="0"/>
              <w:jc w:val="center"/>
              <w:rPr>
                <w:b w:val="0"/>
                <w:color w:val="000000" w:themeColor="text1"/>
              </w:rPr>
            </w:pPr>
            <w:r w:rsidRPr="004C559C">
              <w:rPr>
                <w:b w:val="0"/>
                <w:color w:val="000000" w:themeColor="text1"/>
              </w:rPr>
              <w:t>APO12</w:t>
            </w:r>
          </w:p>
        </w:tc>
        <w:tc>
          <w:tcPr>
            <w:tcW w:w="957" w:type="dxa"/>
          </w:tcPr>
          <w:p w14:paraId="19644E3E" w14:textId="77777777" w:rsidR="00D04841" w:rsidRPr="004C559C" w:rsidRDefault="00D04841"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3,29</w:t>
            </w:r>
          </w:p>
        </w:tc>
        <w:tc>
          <w:tcPr>
            <w:tcW w:w="1417" w:type="dxa"/>
          </w:tcPr>
          <w:p w14:paraId="381A6CE0" w14:textId="49CA5FC4" w:rsidR="00D04841" w:rsidRPr="004C559C" w:rsidRDefault="00D04841"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5</w:t>
            </w:r>
          </w:p>
        </w:tc>
        <w:tc>
          <w:tcPr>
            <w:tcW w:w="709" w:type="dxa"/>
          </w:tcPr>
          <w:p w14:paraId="553C95A0" w14:textId="1160D5E0" w:rsidR="00D04841" w:rsidRPr="004C559C" w:rsidRDefault="00D60CFF"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1,71</w:t>
            </w:r>
          </w:p>
        </w:tc>
      </w:tr>
      <w:tr w:rsidR="00D04841" w:rsidRPr="004C559C" w14:paraId="5100B9D1" w14:textId="104506BA" w:rsidTr="004C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0348E2EC" w14:textId="77777777" w:rsidR="00D04841" w:rsidRPr="004C559C" w:rsidRDefault="00D04841" w:rsidP="00C336E5">
            <w:pPr>
              <w:widowControl w:val="0"/>
              <w:jc w:val="center"/>
              <w:rPr>
                <w:b w:val="0"/>
                <w:color w:val="000000" w:themeColor="text1"/>
              </w:rPr>
            </w:pPr>
            <w:r w:rsidRPr="004C559C">
              <w:rPr>
                <w:b w:val="0"/>
                <w:color w:val="000000" w:themeColor="text1"/>
              </w:rPr>
              <w:t>APO14</w:t>
            </w:r>
          </w:p>
        </w:tc>
        <w:tc>
          <w:tcPr>
            <w:tcW w:w="957" w:type="dxa"/>
          </w:tcPr>
          <w:p w14:paraId="1E363136" w14:textId="77777777" w:rsidR="00D04841" w:rsidRPr="004C559C" w:rsidRDefault="00D04841"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3,41</w:t>
            </w:r>
          </w:p>
        </w:tc>
        <w:tc>
          <w:tcPr>
            <w:tcW w:w="1417" w:type="dxa"/>
          </w:tcPr>
          <w:p w14:paraId="200A94F2" w14:textId="7475DF99" w:rsidR="00D04841" w:rsidRPr="004C559C" w:rsidRDefault="00D04841"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5</w:t>
            </w:r>
          </w:p>
        </w:tc>
        <w:tc>
          <w:tcPr>
            <w:tcW w:w="709" w:type="dxa"/>
          </w:tcPr>
          <w:p w14:paraId="431FBAC1" w14:textId="77533BEA" w:rsidR="00D04841" w:rsidRPr="004C559C" w:rsidRDefault="00D60CFF"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1,59</w:t>
            </w:r>
          </w:p>
        </w:tc>
      </w:tr>
      <w:tr w:rsidR="00D04841" w:rsidRPr="004C559C" w14:paraId="363B638C" w14:textId="334C45E5" w:rsidTr="004C559C">
        <w:tc>
          <w:tcPr>
            <w:cnfStyle w:val="001000000000" w:firstRow="0" w:lastRow="0" w:firstColumn="1" w:lastColumn="0" w:oddVBand="0" w:evenVBand="0" w:oddHBand="0" w:evenHBand="0" w:firstRowFirstColumn="0" w:firstRowLastColumn="0" w:lastRowFirstColumn="0" w:lastRowLastColumn="0"/>
            <w:tcW w:w="1023" w:type="dxa"/>
          </w:tcPr>
          <w:p w14:paraId="3195D2B0" w14:textId="77777777" w:rsidR="00D04841" w:rsidRPr="004C559C" w:rsidRDefault="00D04841" w:rsidP="00C336E5">
            <w:pPr>
              <w:widowControl w:val="0"/>
              <w:jc w:val="center"/>
              <w:rPr>
                <w:b w:val="0"/>
                <w:color w:val="000000" w:themeColor="text1"/>
              </w:rPr>
            </w:pPr>
            <w:r w:rsidRPr="004C559C">
              <w:rPr>
                <w:b w:val="0"/>
                <w:color w:val="000000" w:themeColor="text1"/>
              </w:rPr>
              <w:t>DSS01</w:t>
            </w:r>
          </w:p>
        </w:tc>
        <w:tc>
          <w:tcPr>
            <w:tcW w:w="957" w:type="dxa"/>
          </w:tcPr>
          <w:p w14:paraId="5BC0704B" w14:textId="77777777" w:rsidR="00D04841" w:rsidRPr="004C559C" w:rsidRDefault="00D04841"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3,38</w:t>
            </w:r>
          </w:p>
        </w:tc>
        <w:tc>
          <w:tcPr>
            <w:tcW w:w="1417" w:type="dxa"/>
          </w:tcPr>
          <w:p w14:paraId="00A0DC98" w14:textId="715AB5B1" w:rsidR="00D04841" w:rsidRPr="004C559C" w:rsidRDefault="00D04841"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5</w:t>
            </w:r>
          </w:p>
        </w:tc>
        <w:tc>
          <w:tcPr>
            <w:tcW w:w="709" w:type="dxa"/>
          </w:tcPr>
          <w:p w14:paraId="10223C7C" w14:textId="35FCAA1D" w:rsidR="00D04841" w:rsidRPr="004C559C" w:rsidRDefault="00D60CFF"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1,62</w:t>
            </w:r>
          </w:p>
        </w:tc>
      </w:tr>
      <w:tr w:rsidR="00D04841" w:rsidRPr="004C559C" w14:paraId="4895B4BF" w14:textId="0C770FCE" w:rsidTr="004C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68A44B0" w14:textId="77777777" w:rsidR="00D04841" w:rsidRPr="004C559C" w:rsidRDefault="00D04841" w:rsidP="00C336E5">
            <w:pPr>
              <w:widowControl w:val="0"/>
              <w:jc w:val="center"/>
              <w:rPr>
                <w:b w:val="0"/>
                <w:color w:val="000000" w:themeColor="text1"/>
              </w:rPr>
            </w:pPr>
            <w:r w:rsidRPr="004C559C">
              <w:rPr>
                <w:b w:val="0"/>
                <w:color w:val="000000" w:themeColor="text1"/>
              </w:rPr>
              <w:t>DSS05</w:t>
            </w:r>
          </w:p>
        </w:tc>
        <w:tc>
          <w:tcPr>
            <w:tcW w:w="957" w:type="dxa"/>
          </w:tcPr>
          <w:p w14:paraId="4179F0C6" w14:textId="77777777" w:rsidR="00D04841" w:rsidRPr="004C559C" w:rsidRDefault="00D04841"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3,48</w:t>
            </w:r>
          </w:p>
        </w:tc>
        <w:tc>
          <w:tcPr>
            <w:tcW w:w="1417" w:type="dxa"/>
          </w:tcPr>
          <w:p w14:paraId="7E16B7CA" w14:textId="56227519" w:rsidR="00D04841" w:rsidRPr="004C559C" w:rsidRDefault="00D04841"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5</w:t>
            </w:r>
          </w:p>
        </w:tc>
        <w:tc>
          <w:tcPr>
            <w:tcW w:w="709" w:type="dxa"/>
          </w:tcPr>
          <w:p w14:paraId="4EA61280" w14:textId="0F010DA0" w:rsidR="00D04841" w:rsidRPr="004C559C" w:rsidRDefault="00D60CFF"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1,52</w:t>
            </w:r>
          </w:p>
        </w:tc>
      </w:tr>
      <w:tr w:rsidR="00D04841" w:rsidRPr="004C559C" w14:paraId="5CE7D3E4" w14:textId="542088F9" w:rsidTr="004C559C">
        <w:tc>
          <w:tcPr>
            <w:cnfStyle w:val="001000000000" w:firstRow="0" w:lastRow="0" w:firstColumn="1" w:lastColumn="0" w:oddVBand="0" w:evenVBand="0" w:oddHBand="0" w:evenHBand="0" w:firstRowFirstColumn="0" w:firstRowLastColumn="0" w:lastRowFirstColumn="0" w:lastRowLastColumn="0"/>
            <w:tcW w:w="1023" w:type="dxa"/>
          </w:tcPr>
          <w:p w14:paraId="710F05CA" w14:textId="77777777" w:rsidR="00D04841" w:rsidRPr="004C559C" w:rsidRDefault="00D04841" w:rsidP="00C336E5">
            <w:pPr>
              <w:widowControl w:val="0"/>
              <w:jc w:val="center"/>
              <w:rPr>
                <w:b w:val="0"/>
                <w:color w:val="000000" w:themeColor="text1"/>
              </w:rPr>
            </w:pPr>
            <w:r w:rsidRPr="004C559C">
              <w:rPr>
                <w:b w:val="0"/>
                <w:color w:val="000000" w:themeColor="text1"/>
              </w:rPr>
              <w:t>MEA01</w:t>
            </w:r>
          </w:p>
        </w:tc>
        <w:tc>
          <w:tcPr>
            <w:tcW w:w="957" w:type="dxa"/>
          </w:tcPr>
          <w:p w14:paraId="685E1862" w14:textId="77777777" w:rsidR="00D04841" w:rsidRPr="004C559C" w:rsidRDefault="00D04841"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3,40</w:t>
            </w:r>
          </w:p>
        </w:tc>
        <w:tc>
          <w:tcPr>
            <w:tcW w:w="1417" w:type="dxa"/>
          </w:tcPr>
          <w:p w14:paraId="7CDA4722" w14:textId="4641415C" w:rsidR="00D04841" w:rsidRPr="004C559C" w:rsidRDefault="00D04841"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5</w:t>
            </w:r>
          </w:p>
        </w:tc>
        <w:tc>
          <w:tcPr>
            <w:tcW w:w="709" w:type="dxa"/>
          </w:tcPr>
          <w:p w14:paraId="7F339571" w14:textId="1C1203BF" w:rsidR="00D04841" w:rsidRPr="004C559C" w:rsidRDefault="00D60CFF"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1,60</w:t>
            </w:r>
          </w:p>
        </w:tc>
      </w:tr>
      <w:tr w:rsidR="00D04841" w:rsidRPr="004C559C" w14:paraId="556F0525" w14:textId="78F8F9D9" w:rsidTr="004C5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006159F7" w14:textId="77777777" w:rsidR="00D04841" w:rsidRPr="004C559C" w:rsidRDefault="00D04841" w:rsidP="00C336E5">
            <w:pPr>
              <w:widowControl w:val="0"/>
              <w:jc w:val="center"/>
              <w:rPr>
                <w:b w:val="0"/>
                <w:color w:val="000000" w:themeColor="text1"/>
              </w:rPr>
            </w:pPr>
            <w:r w:rsidRPr="004C559C">
              <w:rPr>
                <w:b w:val="0"/>
                <w:color w:val="000000" w:themeColor="text1"/>
              </w:rPr>
              <w:t>MEA02</w:t>
            </w:r>
          </w:p>
        </w:tc>
        <w:tc>
          <w:tcPr>
            <w:tcW w:w="957" w:type="dxa"/>
          </w:tcPr>
          <w:p w14:paraId="31C4F6C7" w14:textId="77777777" w:rsidR="00D04841" w:rsidRPr="004C559C" w:rsidRDefault="00D04841"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3,41</w:t>
            </w:r>
          </w:p>
        </w:tc>
        <w:tc>
          <w:tcPr>
            <w:tcW w:w="1417" w:type="dxa"/>
          </w:tcPr>
          <w:p w14:paraId="6C3C03E9" w14:textId="3C7A1B2A" w:rsidR="00D04841" w:rsidRPr="004C559C" w:rsidRDefault="00D04841"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5</w:t>
            </w:r>
          </w:p>
        </w:tc>
        <w:tc>
          <w:tcPr>
            <w:tcW w:w="709" w:type="dxa"/>
          </w:tcPr>
          <w:p w14:paraId="0295E5F5" w14:textId="4AFA5C11" w:rsidR="00D04841" w:rsidRPr="004C559C" w:rsidRDefault="00D60CFF" w:rsidP="00C336E5">
            <w:pPr>
              <w:widowControl w:val="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4C559C">
              <w:rPr>
                <w:bCs/>
                <w:color w:val="000000" w:themeColor="text1"/>
              </w:rPr>
              <w:t>1,59</w:t>
            </w:r>
          </w:p>
        </w:tc>
      </w:tr>
      <w:tr w:rsidR="000324AE" w:rsidRPr="004C559C" w14:paraId="1302944B" w14:textId="77777777" w:rsidTr="004C559C">
        <w:tc>
          <w:tcPr>
            <w:cnfStyle w:val="001000000000" w:firstRow="0" w:lastRow="0" w:firstColumn="1" w:lastColumn="0" w:oddVBand="0" w:evenVBand="0" w:oddHBand="0" w:evenHBand="0" w:firstRowFirstColumn="0" w:firstRowLastColumn="0" w:lastRowFirstColumn="0" w:lastRowLastColumn="0"/>
            <w:tcW w:w="3397" w:type="dxa"/>
            <w:gridSpan w:val="3"/>
          </w:tcPr>
          <w:p w14:paraId="2E12F7EB" w14:textId="6C3310DB" w:rsidR="000324AE" w:rsidRPr="004C559C" w:rsidRDefault="000324AE" w:rsidP="00C336E5">
            <w:pPr>
              <w:widowControl w:val="0"/>
              <w:jc w:val="center"/>
              <w:rPr>
                <w:b w:val="0"/>
                <w:color w:val="000000" w:themeColor="text1"/>
              </w:rPr>
            </w:pPr>
            <w:r w:rsidRPr="004C559C">
              <w:rPr>
                <w:b w:val="0"/>
                <w:color w:val="000000" w:themeColor="text1"/>
              </w:rPr>
              <w:t>Rata-rata</w:t>
            </w:r>
          </w:p>
        </w:tc>
        <w:tc>
          <w:tcPr>
            <w:tcW w:w="709" w:type="dxa"/>
          </w:tcPr>
          <w:p w14:paraId="28BDC385" w14:textId="3F1EC21D" w:rsidR="000324AE" w:rsidRPr="004C559C" w:rsidRDefault="000324AE" w:rsidP="00C336E5">
            <w:pPr>
              <w:widowControl w:val="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4C559C">
              <w:rPr>
                <w:bCs/>
                <w:color w:val="000000" w:themeColor="text1"/>
              </w:rPr>
              <w:t>1,63</w:t>
            </w:r>
          </w:p>
        </w:tc>
      </w:tr>
    </w:tbl>
    <w:p w14:paraId="106E523A" w14:textId="7A42E5DC" w:rsidR="00D04841" w:rsidRDefault="000324AE" w:rsidP="000324AE">
      <w:pPr>
        <w:widowControl w:val="0"/>
        <w:jc w:val="both"/>
        <w:rPr>
          <w:bCs/>
          <w:color w:val="000000" w:themeColor="text1"/>
        </w:rPr>
      </w:pPr>
      <w:r>
        <w:rPr>
          <w:bCs/>
          <w:color w:val="000000" w:themeColor="text1"/>
        </w:rPr>
        <w:lastRenderedPageBreak/>
        <w:t xml:space="preserve">Pada </w:t>
      </w:r>
      <w:proofErr w:type="spellStart"/>
      <w:r>
        <w:rPr>
          <w:bCs/>
          <w:color w:val="000000" w:themeColor="text1"/>
        </w:rPr>
        <w:t>tabel</w:t>
      </w:r>
      <w:proofErr w:type="spellEnd"/>
      <w:r>
        <w:rPr>
          <w:bCs/>
          <w:color w:val="000000" w:themeColor="text1"/>
        </w:rPr>
        <w:t xml:space="preserve"> 7, </w:t>
      </w:r>
      <w:proofErr w:type="spellStart"/>
      <w:r>
        <w:rPr>
          <w:bCs/>
          <w:color w:val="000000" w:themeColor="text1"/>
        </w:rPr>
        <w:t>diketahui</w:t>
      </w:r>
      <w:proofErr w:type="spellEnd"/>
      <w:r>
        <w:rPr>
          <w:bCs/>
          <w:color w:val="000000" w:themeColor="text1"/>
        </w:rPr>
        <w:t xml:space="preserve"> </w:t>
      </w:r>
      <w:proofErr w:type="spellStart"/>
      <w:r>
        <w:rPr>
          <w:bCs/>
          <w:color w:val="000000" w:themeColor="text1"/>
        </w:rPr>
        <w:t>bahwa</w:t>
      </w:r>
      <w:proofErr w:type="spellEnd"/>
      <w:r>
        <w:rPr>
          <w:bCs/>
          <w:color w:val="000000" w:themeColor="text1"/>
        </w:rPr>
        <w:t xml:space="preserve"> </w:t>
      </w:r>
      <w:proofErr w:type="spellStart"/>
      <w:r>
        <w:rPr>
          <w:bCs/>
          <w:color w:val="000000" w:themeColor="text1"/>
        </w:rPr>
        <w:t>nilai</w:t>
      </w:r>
      <w:proofErr w:type="spellEnd"/>
      <w:r>
        <w:rPr>
          <w:bCs/>
          <w:color w:val="000000" w:themeColor="text1"/>
        </w:rPr>
        <w:t xml:space="preserve"> </w:t>
      </w:r>
      <w:proofErr w:type="spellStart"/>
      <w:r>
        <w:rPr>
          <w:bCs/>
          <w:color w:val="000000" w:themeColor="text1"/>
        </w:rPr>
        <w:t>kesenjangan</w:t>
      </w:r>
      <w:proofErr w:type="spellEnd"/>
      <w:r>
        <w:rPr>
          <w:bCs/>
          <w:color w:val="000000" w:themeColor="text1"/>
        </w:rPr>
        <w:t xml:space="preserve"> paling </w:t>
      </w:r>
      <w:proofErr w:type="spellStart"/>
      <w:r>
        <w:rPr>
          <w:bCs/>
          <w:color w:val="000000" w:themeColor="text1"/>
        </w:rPr>
        <w:t>besar</w:t>
      </w:r>
      <w:proofErr w:type="spellEnd"/>
      <w:r>
        <w:rPr>
          <w:bCs/>
          <w:color w:val="000000" w:themeColor="text1"/>
        </w:rPr>
        <w:t xml:space="preserve"> </w:t>
      </w:r>
      <w:proofErr w:type="spellStart"/>
      <w:r>
        <w:rPr>
          <w:bCs/>
          <w:color w:val="000000" w:themeColor="text1"/>
        </w:rPr>
        <w:t>berada</w:t>
      </w:r>
      <w:proofErr w:type="spellEnd"/>
      <w:r>
        <w:rPr>
          <w:bCs/>
          <w:color w:val="000000" w:themeColor="text1"/>
        </w:rPr>
        <w:t xml:space="preserve"> pada domain APO07 </w:t>
      </w:r>
      <w:proofErr w:type="spellStart"/>
      <w:r>
        <w:rPr>
          <w:bCs/>
          <w:color w:val="000000" w:themeColor="text1"/>
        </w:rPr>
        <w:t>dengan</w:t>
      </w:r>
      <w:proofErr w:type="spellEnd"/>
      <w:r>
        <w:rPr>
          <w:bCs/>
          <w:color w:val="000000" w:themeColor="text1"/>
        </w:rPr>
        <w:t xml:space="preserve"> </w:t>
      </w:r>
      <w:proofErr w:type="spellStart"/>
      <w:r>
        <w:rPr>
          <w:bCs/>
          <w:color w:val="000000" w:themeColor="text1"/>
        </w:rPr>
        <w:t>skor</w:t>
      </w:r>
      <w:proofErr w:type="spellEnd"/>
      <w:r>
        <w:rPr>
          <w:bCs/>
          <w:color w:val="000000" w:themeColor="text1"/>
        </w:rPr>
        <w:t xml:space="preserve"> 1,75 dan </w:t>
      </w:r>
      <w:proofErr w:type="spellStart"/>
      <w:r>
        <w:rPr>
          <w:bCs/>
          <w:color w:val="000000" w:themeColor="text1"/>
        </w:rPr>
        <w:t>nilai</w:t>
      </w:r>
      <w:proofErr w:type="spellEnd"/>
      <w:r>
        <w:rPr>
          <w:bCs/>
          <w:color w:val="000000" w:themeColor="text1"/>
        </w:rPr>
        <w:t xml:space="preserve"> </w:t>
      </w:r>
      <w:proofErr w:type="spellStart"/>
      <w:r>
        <w:rPr>
          <w:bCs/>
          <w:color w:val="000000" w:themeColor="text1"/>
        </w:rPr>
        <w:t>kesenjangan</w:t>
      </w:r>
      <w:proofErr w:type="spellEnd"/>
      <w:r>
        <w:rPr>
          <w:bCs/>
          <w:color w:val="000000" w:themeColor="text1"/>
        </w:rPr>
        <w:t xml:space="preserve"> paling </w:t>
      </w:r>
      <w:proofErr w:type="spellStart"/>
      <w:r>
        <w:rPr>
          <w:bCs/>
          <w:color w:val="000000" w:themeColor="text1"/>
        </w:rPr>
        <w:t>kecil</w:t>
      </w:r>
      <w:proofErr w:type="spellEnd"/>
      <w:r>
        <w:rPr>
          <w:bCs/>
          <w:color w:val="000000" w:themeColor="text1"/>
        </w:rPr>
        <w:t xml:space="preserve"> </w:t>
      </w:r>
      <w:proofErr w:type="spellStart"/>
      <w:r>
        <w:rPr>
          <w:bCs/>
          <w:color w:val="000000" w:themeColor="text1"/>
        </w:rPr>
        <w:t>berada</w:t>
      </w:r>
      <w:proofErr w:type="spellEnd"/>
      <w:r>
        <w:rPr>
          <w:bCs/>
          <w:color w:val="000000" w:themeColor="text1"/>
        </w:rPr>
        <w:t xml:space="preserve"> pada domain DSS05 </w:t>
      </w:r>
      <w:proofErr w:type="spellStart"/>
      <w:r>
        <w:rPr>
          <w:bCs/>
          <w:color w:val="000000" w:themeColor="text1"/>
        </w:rPr>
        <w:t>dengan</w:t>
      </w:r>
      <w:proofErr w:type="spellEnd"/>
      <w:r>
        <w:rPr>
          <w:bCs/>
          <w:color w:val="000000" w:themeColor="text1"/>
        </w:rPr>
        <w:t xml:space="preserve"> </w:t>
      </w:r>
      <w:proofErr w:type="spellStart"/>
      <w:r>
        <w:rPr>
          <w:bCs/>
          <w:color w:val="000000" w:themeColor="text1"/>
        </w:rPr>
        <w:t>skor</w:t>
      </w:r>
      <w:proofErr w:type="spellEnd"/>
      <w:r>
        <w:rPr>
          <w:bCs/>
          <w:color w:val="000000" w:themeColor="text1"/>
        </w:rPr>
        <w:t xml:space="preserve"> 1,52. </w:t>
      </w:r>
      <w:proofErr w:type="spellStart"/>
      <w:r>
        <w:rPr>
          <w:bCs/>
          <w:color w:val="000000" w:themeColor="text1"/>
        </w:rPr>
        <w:t>Sedangkan</w:t>
      </w:r>
      <w:proofErr w:type="spellEnd"/>
      <w:r>
        <w:rPr>
          <w:bCs/>
          <w:color w:val="000000" w:themeColor="text1"/>
        </w:rPr>
        <w:t xml:space="preserve"> </w:t>
      </w:r>
      <w:r>
        <w:rPr>
          <w:bCs/>
          <w:color w:val="000000" w:themeColor="text1"/>
        </w:rPr>
        <w:t xml:space="preserve">rata-rata </w:t>
      </w:r>
      <w:proofErr w:type="spellStart"/>
      <w:r>
        <w:rPr>
          <w:bCs/>
          <w:color w:val="000000" w:themeColor="text1"/>
        </w:rPr>
        <w:t>kesenjangan</w:t>
      </w:r>
      <w:proofErr w:type="spellEnd"/>
      <w:r>
        <w:rPr>
          <w:bCs/>
          <w:color w:val="000000" w:themeColor="text1"/>
        </w:rPr>
        <w:t xml:space="preserve"> </w:t>
      </w:r>
      <w:r>
        <w:rPr>
          <w:bCs/>
          <w:color w:val="000000" w:themeColor="text1"/>
        </w:rPr>
        <w:t xml:space="preserve">yang </w:t>
      </w:r>
      <w:proofErr w:type="spellStart"/>
      <w:r>
        <w:rPr>
          <w:bCs/>
          <w:color w:val="000000" w:themeColor="text1"/>
        </w:rPr>
        <w:t>diperoleh</w:t>
      </w:r>
      <w:proofErr w:type="spellEnd"/>
      <w:r>
        <w:rPr>
          <w:bCs/>
          <w:color w:val="000000" w:themeColor="text1"/>
        </w:rPr>
        <w:t xml:space="preserve"> </w:t>
      </w:r>
      <w:proofErr w:type="spellStart"/>
      <w:r>
        <w:rPr>
          <w:bCs/>
          <w:color w:val="000000" w:themeColor="text1"/>
        </w:rPr>
        <w:t>adalah</w:t>
      </w:r>
      <w:proofErr w:type="spellEnd"/>
      <w:r>
        <w:rPr>
          <w:bCs/>
          <w:color w:val="000000" w:themeColor="text1"/>
        </w:rPr>
        <w:t xml:space="preserve"> </w:t>
      </w:r>
      <w:r>
        <w:rPr>
          <w:bCs/>
          <w:color w:val="000000" w:themeColor="text1"/>
        </w:rPr>
        <w:t>1</w:t>
      </w:r>
      <w:r>
        <w:rPr>
          <w:bCs/>
          <w:color w:val="000000" w:themeColor="text1"/>
        </w:rPr>
        <w:t>,</w:t>
      </w:r>
      <w:r>
        <w:rPr>
          <w:bCs/>
          <w:color w:val="000000" w:themeColor="text1"/>
        </w:rPr>
        <w:t>63</w:t>
      </w:r>
      <w:r>
        <w:rPr>
          <w:bCs/>
          <w:color w:val="000000" w:themeColor="text1"/>
        </w:rPr>
        <w:t xml:space="preserve">. Hal </w:t>
      </w:r>
      <w:proofErr w:type="spellStart"/>
      <w:r>
        <w:rPr>
          <w:bCs/>
          <w:color w:val="000000" w:themeColor="text1"/>
        </w:rPr>
        <w:t>ini</w:t>
      </w:r>
      <w:proofErr w:type="spellEnd"/>
      <w:r>
        <w:rPr>
          <w:bCs/>
          <w:color w:val="000000" w:themeColor="text1"/>
        </w:rPr>
        <w:t xml:space="preserve"> </w:t>
      </w:r>
      <w:proofErr w:type="spellStart"/>
      <w:r>
        <w:rPr>
          <w:bCs/>
          <w:color w:val="000000" w:themeColor="text1"/>
        </w:rPr>
        <w:t>merepresentasikan</w:t>
      </w:r>
      <w:proofErr w:type="spellEnd"/>
      <w:r>
        <w:rPr>
          <w:bCs/>
          <w:color w:val="000000" w:themeColor="text1"/>
        </w:rPr>
        <w:t xml:space="preserve">, </w:t>
      </w:r>
      <w:proofErr w:type="spellStart"/>
      <w:r>
        <w:rPr>
          <w:bCs/>
          <w:color w:val="000000" w:themeColor="text1"/>
        </w:rPr>
        <w:t>bahwa</w:t>
      </w:r>
      <w:proofErr w:type="spellEnd"/>
      <w:r>
        <w:rPr>
          <w:bCs/>
          <w:color w:val="000000" w:themeColor="text1"/>
        </w:rPr>
        <w:t xml:space="preserve"> </w:t>
      </w:r>
      <w:r>
        <w:rPr>
          <w:bCs/>
          <w:color w:val="000000" w:themeColor="text1"/>
        </w:rPr>
        <w:t xml:space="preserve">Pusat </w:t>
      </w:r>
      <w:proofErr w:type="spellStart"/>
      <w:r>
        <w:rPr>
          <w:bCs/>
          <w:color w:val="000000" w:themeColor="text1"/>
        </w:rPr>
        <w:t>Sistem</w:t>
      </w:r>
      <w:proofErr w:type="spellEnd"/>
      <w:r>
        <w:rPr>
          <w:bCs/>
          <w:color w:val="000000" w:themeColor="text1"/>
        </w:rPr>
        <w:t xml:space="preserve"> </w:t>
      </w:r>
      <w:proofErr w:type="spellStart"/>
      <w:r>
        <w:rPr>
          <w:bCs/>
          <w:color w:val="000000" w:themeColor="text1"/>
        </w:rPr>
        <w:t>Informasi</w:t>
      </w:r>
      <w:proofErr w:type="spellEnd"/>
      <w:r>
        <w:rPr>
          <w:bCs/>
          <w:color w:val="000000" w:themeColor="text1"/>
        </w:rPr>
        <w:t xml:space="preserve"> UMK</w:t>
      </w:r>
      <w:r>
        <w:rPr>
          <w:bCs/>
          <w:color w:val="000000" w:themeColor="text1"/>
        </w:rPr>
        <w:t xml:space="preserve"> </w:t>
      </w:r>
      <w:proofErr w:type="spellStart"/>
      <w:r>
        <w:rPr>
          <w:bCs/>
          <w:color w:val="000000" w:themeColor="text1"/>
        </w:rPr>
        <w:t>perlu</w:t>
      </w:r>
      <w:proofErr w:type="spellEnd"/>
      <w:r>
        <w:rPr>
          <w:bCs/>
          <w:color w:val="000000" w:themeColor="text1"/>
        </w:rPr>
        <w:t xml:space="preserve"> </w:t>
      </w:r>
      <w:proofErr w:type="spellStart"/>
      <w:r>
        <w:rPr>
          <w:bCs/>
          <w:color w:val="000000" w:themeColor="text1"/>
        </w:rPr>
        <w:t>melakukan</w:t>
      </w:r>
      <w:proofErr w:type="spellEnd"/>
      <w:r>
        <w:rPr>
          <w:bCs/>
          <w:color w:val="000000" w:themeColor="text1"/>
        </w:rPr>
        <w:t xml:space="preserve"> </w:t>
      </w:r>
      <w:proofErr w:type="spellStart"/>
      <w:r>
        <w:rPr>
          <w:bCs/>
          <w:color w:val="000000" w:themeColor="text1"/>
        </w:rPr>
        <w:t>perbaikan-perbaikan</w:t>
      </w:r>
      <w:proofErr w:type="spellEnd"/>
      <w:r>
        <w:rPr>
          <w:bCs/>
          <w:color w:val="000000" w:themeColor="text1"/>
        </w:rPr>
        <w:t xml:space="preserve"> tata Kelola dan </w:t>
      </w:r>
      <w:proofErr w:type="spellStart"/>
      <w:r>
        <w:rPr>
          <w:bCs/>
          <w:color w:val="000000" w:themeColor="text1"/>
        </w:rPr>
        <w:t>manajemen</w:t>
      </w:r>
      <w:proofErr w:type="spellEnd"/>
      <w:r>
        <w:rPr>
          <w:bCs/>
          <w:color w:val="000000" w:themeColor="text1"/>
        </w:rPr>
        <w:t xml:space="preserve"> TI</w:t>
      </w:r>
      <w:r>
        <w:rPr>
          <w:bCs/>
          <w:color w:val="000000" w:themeColor="text1"/>
        </w:rPr>
        <w:t xml:space="preserve"> </w:t>
      </w:r>
      <w:proofErr w:type="spellStart"/>
      <w:r>
        <w:rPr>
          <w:bCs/>
          <w:color w:val="000000" w:themeColor="text1"/>
        </w:rPr>
        <w:t>guna</w:t>
      </w:r>
      <w:proofErr w:type="spellEnd"/>
      <w:r>
        <w:rPr>
          <w:bCs/>
          <w:color w:val="000000" w:themeColor="text1"/>
        </w:rPr>
        <w:t xml:space="preserve"> </w:t>
      </w:r>
      <w:proofErr w:type="spellStart"/>
      <w:r>
        <w:rPr>
          <w:bCs/>
          <w:color w:val="000000" w:themeColor="text1"/>
        </w:rPr>
        <w:t>mencapai</w:t>
      </w:r>
      <w:proofErr w:type="spellEnd"/>
      <w:r>
        <w:rPr>
          <w:bCs/>
          <w:color w:val="000000" w:themeColor="text1"/>
        </w:rPr>
        <w:t xml:space="preserve"> </w:t>
      </w:r>
      <w:proofErr w:type="spellStart"/>
      <w:r>
        <w:rPr>
          <w:bCs/>
          <w:color w:val="000000" w:themeColor="text1"/>
        </w:rPr>
        <w:t>tujuan</w:t>
      </w:r>
      <w:proofErr w:type="spellEnd"/>
      <w:r>
        <w:rPr>
          <w:bCs/>
          <w:color w:val="000000" w:themeColor="text1"/>
        </w:rPr>
        <w:t xml:space="preserve"> </w:t>
      </w:r>
      <w:proofErr w:type="spellStart"/>
      <w:r>
        <w:rPr>
          <w:bCs/>
          <w:color w:val="000000" w:themeColor="text1"/>
        </w:rPr>
        <w:t>organisasi</w:t>
      </w:r>
      <w:proofErr w:type="spellEnd"/>
      <w:r>
        <w:rPr>
          <w:bCs/>
          <w:color w:val="000000" w:themeColor="text1"/>
        </w:rPr>
        <w:t xml:space="preserve"> </w:t>
      </w:r>
      <w:proofErr w:type="spellStart"/>
      <w:r>
        <w:rPr>
          <w:bCs/>
          <w:color w:val="000000" w:themeColor="text1"/>
        </w:rPr>
        <w:t>atau</w:t>
      </w:r>
      <w:proofErr w:type="spellEnd"/>
      <w:r>
        <w:rPr>
          <w:bCs/>
          <w:color w:val="000000" w:themeColor="text1"/>
        </w:rPr>
        <w:t xml:space="preserve"> </w:t>
      </w:r>
      <w:proofErr w:type="spellStart"/>
      <w:r>
        <w:rPr>
          <w:bCs/>
          <w:color w:val="000000" w:themeColor="text1"/>
        </w:rPr>
        <w:t>tingkat</w:t>
      </w:r>
      <w:proofErr w:type="spellEnd"/>
      <w:r>
        <w:rPr>
          <w:bCs/>
          <w:color w:val="000000" w:themeColor="text1"/>
        </w:rPr>
        <w:t xml:space="preserve"> </w:t>
      </w:r>
      <w:proofErr w:type="spellStart"/>
      <w:r>
        <w:rPr>
          <w:bCs/>
          <w:color w:val="000000" w:themeColor="text1"/>
        </w:rPr>
        <w:t>kematangan</w:t>
      </w:r>
      <w:proofErr w:type="spellEnd"/>
      <w:r>
        <w:rPr>
          <w:bCs/>
          <w:color w:val="000000" w:themeColor="text1"/>
        </w:rPr>
        <w:t xml:space="preserve"> yang </w:t>
      </w:r>
      <w:proofErr w:type="spellStart"/>
      <w:r>
        <w:rPr>
          <w:bCs/>
          <w:color w:val="000000" w:themeColor="text1"/>
        </w:rPr>
        <w:t>diharapkan</w:t>
      </w:r>
      <w:proofErr w:type="spellEnd"/>
      <w:r>
        <w:rPr>
          <w:bCs/>
          <w:color w:val="000000" w:themeColor="text1"/>
        </w:rPr>
        <w:t>.</w:t>
      </w:r>
    </w:p>
    <w:p w14:paraId="73793171" w14:textId="0B6AAB06" w:rsidR="00DA44DF" w:rsidRDefault="00DA44DF" w:rsidP="000324AE">
      <w:pPr>
        <w:widowControl w:val="0"/>
        <w:jc w:val="both"/>
        <w:rPr>
          <w:bCs/>
          <w:color w:val="000000" w:themeColor="text1"/>
        </w:rPr>
      </w:pPr>
    </w:p>
    <w:p w14:paraId="162FB91C" w14:textId="4B086319" w:rsidR="00DA44DF" w:rsidRDefault="00DA44DF" w:rsidP="00BE1C06">
      <w:pPr>
        <w:widowControl w:val="0"/>
        <w:ind w:firstLine="720"/>
        <w:jc w:val="both"/>
        <w:rPr>
          <w:bCs/>
          <w:color w:val="000000" w:themeColor="text1"/>
        </w:rPr>
      </w:pPr>
      <w:proofErr w:type="spellStart"/>
      <w:r>
        <w:rPr>
          <w:bCs/>
          <w:color w:val="000000" w:themeColor="text1"/>
        </w:rPr>
        <w:t>Berikut</w:t>
      </w:r>
      <w:proofErr w:type="spellEnd"/>
      <w:r>
        <w:rPr>
          <w:bCs/>
          <w:color w:val="000000" w:themeColor="text1"/>
        </w:rPr>
        <w:t xml:space="preserve"> </w:t>
      </w:r>
      <w:proofErr w:type="spellStart"/>
      <w:r>
        <w:rPr>
          <w:bCs/>
          <w:color w:val="000000" w:themeColor="text1"/>
        </w:rPr>
        <w:t>disajikan</w:t>
      </w:r>
      <w:proofErr w:type="spellEnd"/>
      <w:r>
        <w:rPr>
          <w:bCs/>
          <w:color w:val="000000" w:themeColor="text1"/>
        </w:rPr>
        <w:t xml:space="preserve"> </w:t>
      </w:r>
      <w:proofErr w:type="spellStart"/>
      <w:r>
        <w:rPr>
          <w:bCs/>
          <w:color w:val="000000" w:themeColor="text1"/>
        </w:rPr>
        <w:t>grafik</w:t>
      </w:r>
      <w:proofErr w:type="spellEnd"/>
      <w:r>
        <w:rPr>
          <w:bCs/>
          <w:color w:val="000000" w:themeColor="text1"/>
        </w:rPr>
        <w:t xml:space="preserve"> </w:t>
      </w:r>
      <w:proofErr w:type="spellStart"/>
      <w:r>
        <w:rPr>
          <w:bCs/>
          <w:color w:val="000000" w:themeColor="text1"/>
        </w:rPr>
        <w:t>tingkat</w:t>
      </w:r>
      <w:proofErr w:type="spellEnd"/>
      <w:r>
        <w:rPr>
          <w:bCs/>
          <w:color w:val="000000" w:themeColor="text1"/>
        </w:rPr>
        <w:t xml:space="preserve"> </w:t>
      </w:r>
      <w:proofErr w:type="spellStart"/>
      <w:r>
        <w:rPr>
          <w:bCs/>
          <w:color w:val="000000" w:themeColor="text1"/>
        </w:rPr>
        <w:t>kematangan</w:t>
      </w:r>
      <w:proofErr w:type="spellEnd"/>
      <w:r>
        <w:rPr>
          <w:bCs/>
          <w:color w:val="000000" w:themeColor="text1"/>
        </w:rPr>
        <w:t xml:space="preserve"> </w:t>
      </w:r>
      <w:proofErr w:type="spellStart"/>
      <w:r>
        <w:rPr>
          <w:bCs/>
          <w:color w:val="000000" w:themeColor="text1"/>
        </w:rPr>
        <w:t>saat</w:t>
      </w:r>
      <w:proofErr w:type="spellEnd"/>
      <w:r>
        <w:rPr>
          <w:bCs/>
          <w:color w:val="000000" w:themeColor="text1"/>
        </w:rPr>
        <w:t xml:space="preserve"> </w:t>
      </w:r>
      <w:proofErr w:type="spellStart"/>
      <w:r>
        <w:rPr>
          <w:bCs/>
          <w:color w:val="000000" w:themeColor="text1"/>
        </w:rPr>
        <w:t>ini</w:t>
      </w:r>
      <w:proofErr w:type="spellEnd"/>
      <w:r>
        <w:rPr>
          <w:bCs/>
          <w:color w:val="000000" w:themeColor="text1"/>
        </w:rPr>
        <w:t xml:space="preserve"> dan yang </w:t>
      </w:r>
      <w:proofErr w:type="spellStart"/>
      <w:r>
        <w:rPr>
          <w:bCs/>
          <w:color w:val="000000" w:themeColor="text1"/>
        </w:rPr>
        <w:t>diharapkan</w:t>
      </w:r>
      <w:proofErr w:type="spellEnd"/>
      <w:r>
        <w:rPr>
          <w:bCs/>
          <w:color w:val="000000" w:themeColor="text1"/>
        </w:rPr>
        <w:t xml:space="preserve"> pada domain-domain proses yang </w:t>
      </w:r>
      <w:proofErr w:type="spellStart"/>
      <w:r>
        <w:rPr>
          <w:bCs/>
          <w:color w:val="000000" w:themeColor="text1"/>
        </w:rPr>
        <w:t>telah</w:t>
      </w:r>
      <w:proofErr w:type="spellEnd"/>
      <w:r>
        <w:rPr>
          <w:bCs/>
          <w:color w:val="000000" w:themeColor="text1"/>
        </w:rPr>
        <w:t xml:space="preserve"> </w:t>
      </w:r>
      <w:proofErr w:type="spellStart"/>
      <w:r>
        <w:rPr>
          <w:bCs/>
          <w:color w:val="000000" w:themeColor="text1"/>
        </w:rPr>
        <w:t>diukur</w:t>
      </w:r>
      <w:proofErr w:type="spellEnd"/>
      <w:r>
        <w:rPr>
          <w:bCs/>
          <w:color w:val="000000" w:themeColor="text1"/>
        </w:rPr>
        <w:t xml:space="preserve">, </w:t>
      </w:r>
      <w:proofErr w:type="spellStart"/>
      <w:r>
        <w:rPr>
          <w:bCs/>
          <w:color w:val="000000" w:themeColor="text1"/>
        </w:rPr>
        <w:t>dapat</w:t>
      </w:r>
      <w:proofErr w:type="spellEnd"/>
      <w:r>
        <w:rPr>
          <w:bCs/>
          <w:color w:val="000000" w:themeColor="text1"/>
        </w:rPr>
        <w:t xml:space="preserve"> </w:t>
      </w:r>
      <w:proofErr w:type="spellStart"/>
      <w:r>
        <w:rPr>
          <w:bCs/>
          <w:color w:val="000000" w:themeColor="text1"/>
        </w:rPr>
        <w:t>dilihat</w:t>
      </w:r>
      <w:proofErr w:type="spellEnd"/>
      <w:r>
        <w:rPr>
          <w:bCs/>
          <w:color w:val="000000" w:themeColor="text1"/>
        </w:rPr>
        <w:t xml:space="preserve"> pada </w:t>
      </w:r>
      <w:proofErr w:type="spellStart"/>
      <w:r>
        <w:rPr>
          <w:bCs/>
          <w:color w:val="000000" w:themeColor="text1"/>
        </w:rPr>
        <w:t>gambar</w:t>
      </w:r>
      <w:proofErr w:type="spellEnd"/>
      <w:r>
        <w:rPr>
          <w:bCs/>
          <w:color w:val="000000" w:themeColor="text1"/>
        </w:rPr>
        <w:t xml:space="preserve"> 3 di </w:t>
      </w:r>
      <w:proofErr w:type="spellStart"/>
      <w:r>
        <w:rPr>
          <w:bCs/>
          <w:color w:val="000000" w:themeColor="text1"/>
        </w:rPr>
        <w:t>bawah</w:t>
      </w:r>
      <w:proofErr w:type="spellEnd"/>
      <w:r>
        <w:rPr>
          <w:bCs/>
          <w:color w:val="000000" w:themeColor="text1"/>
        </w:rPr>
        <w:t xml:space="preserve"> </w:t>
      </w:r>
      <w:proofErr w:type="spellStart"/>
      <w:r>
        <w:rPr>
          <w:bCs/>
          <w:color w:val="000000" w:themeColor="text1"/>
        </w:rPr>
        <w:t>ini</w:t>
      </w:r>
      <w:proofErr w:type="spellEnd"/>
      <w:r>
        <w:rPr>
          <w:bCs/>
          <w:color w:val="000000" w:themeColor="text1"/>
        </w:rPr>
        <w:t>.</w:t>
      </w:r>
    </w:p>
    <w:p w14:paraId="1BCE849C" w14:textId="0652A98E" w:rsidR="00DA44DF" w:rsidRDefault="00DA44DF" w:rsidP="000324AE">
      <w:pPr>
        <w:widowControl w:val="0"/>
        <w:jc w:val="both"/>
        <w:rPr>
          <w:bCs/>
          <w:color w:val="000000" w:themeColor="text1"/>
        </w:rPr>
      </w:pPr>
    </w:p>
    <w:p w14:paraId="4EB9C8AC" w14:textId="77777777" w:rsidR="00DA44DF" w:rsidRDefault="00DA44DF" w:rsidP="00DA44DF">
      <w:pPr>
        <w:widowControl w:val="0"/>
        <w:jc w:val="center"/>
        <w:rPr>
          <w:bCs/>
          <w:i/>
          <w:iCs/>
          <w:color w:val="000000" w:themeColor="text1"/>
        </w:rPr>
      </w:pPr>
      <w:r>
        <w:rPr>
          <w:bCs/>
          <w:color w:val="000000" w:themeColor="text1"/>
        </w:rPr>
        <w:t xml:space="preserve">Gambar 3. </w:t>
      </w:r>
      <w:proofErr w:type="spellStart"/>
      <w:r>
        <w:rPr>
          <w:bCs/>
          <w:color w:val="000000" w:themeColor="text1"/>
        </w:rPr>
        <w:t>Grafik</w:t>
      </w:r>
      <w:proofErr w:type="spellEnd"/>
      <w:r>
        <w:rPr>
          <w:bCs/>
          <w:color w:val="000000" w:themeColor="text1"/>
        </w:rPr>
        <w:t xml:space="preserve"> </w:t>
      </w:r>
      <w:r>
        <w:rPr>
          <w:bCs/>
          <w:i/>
          <w:iCs/>
          <w:color w:val="000000" w:themeColor="text1"/>
        </w:rPr>
        <w:t>Maturity Level</w:t>
      </w:r>
    </w:p>
    <w:p w14:paraId="74CC5445" w14:textId="5FAC3172" w:rsidR="00DA44DF" w:rsidRDefault="00DA44DF" w:rsidP="00EB5E48">
      <w:pPr>
        <w:widowControl w:val="0"/>
        <w:jc w:val="center"/>
        <w:rPr>
          <w:bCs/>
          <w:color w:val="000000" w:themeColor="text1"/>
        </w:rPr>
      </w:pPr>
      <w:r>
        <w:rPr>
          <w:noProof/>
        </w:rPr>
        <w:drawing>
          <wp:inline distT="0" distB="0" distL="0" distR="0" wp14:anchorId="64226CED" wp14:editId="17B9AFAB">
            <wp:extent cx="2562225" cy="2076450"/>
            <wp:effectExtent l="0" t="0" r="9525" b="0"/>
            <wp:docPr id="7" name="Chart 7">
              <a:extLst xmlns:a="http://schemas.openxmlformats.org/drawingml/2006/main">
                <a:ext uri="{FF2B5EF4-FFF2-40B4-BE49-F238E27FC236}">
                  <a16:creationId xmlns:a16="http://schemas.microsoft.com/office/drawing/2014/main" id="{087CADC0-F6BF-43D6-AD20-FE2FFFD38E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5BCD5A" w14:textId="77777777" w:rsidR="00BE1C06" w:rsidRDefault="00BE1C06" w:rsidP="00336B1F">
      <w:pPr>
        <w:widowControl w:val="0"/>
        <w:jc w:val="both"/>
        <w:rPr>
          <w:bCs/>
          <w:color w:val="000000" w:themeColor="text1"/>
        </w:rPr>
      </w:pPr>
    </w:p>
    <w:p w14:paraId="32736F32" w14:textId="7478337A" w:rsidR="002C6B46" w:rsidRDefault="002C6B46" w:rsidP="00BE1C06">
      <w:pPr>
        <w:widowControl w:val="0"/>
        <w:ind w:firstLine="720"/>
        <w:jc w:val="both"/>
        <w:rPr>
          <w:color w:val="000000" w:themeColor="text1"/>
        </w:rPr>
      </w:pPr>
      <w:proofErr w:type="spellStart"/>
      <w:r>
        <w:rPr>
          <w:color w:val="000000" w:themeColor="text1"/>
        </w:rPr>
        <w:t>Dengan</w:t>
      </w:r>
      <w:proofErr w:type="spellEnd"/>
      <w:r>
        <w:rPr>
          <w:color w:val="000000" w:themeColor="text1"/>
        </w:rPr>
        <w:t xml:space="preserve"> </w:t>
      </w:r>
      <w:proofErr w:type="spellStart"/>
      <w:r>
        <w:rPr>
          <w:color w:val="000000" w:themeColor="text1"/>
        </w:rPr>
        <w:t>adanya</w:t>
      </w:r>
      <w:proofErr w:type="spellEnd"/>
      <w:r>
        <w:rPr>
          <w:color w:val="000000" w:themeColor="text1"/>
        </w:rPr>
        <w:t xml:space="preserve"> </w:t>
      </w:r>
      <w:proofErr w:type="spellStart"/>
      <w:r>
        <w:rPr>
          <w:color w:val="000000" w:themeColor="text1"/>
        </w:rPr>
        <w:t>kesenjangan</w:t>
      </w:r>
      <w:proofErr w:type="spellEnd"/>
      <w:r>
        <w:rPr>
          <w:color w:val="000000" w:themeColor="text1"/>
        </w:rPr>
        <w:t xml:space="preserve"> yang </w:t>
      </w:r>
      <w:proofErr w:type="spellStart"/>
      <w:r>
        <w:rPr>
          <w:color w:val="000000" w:themeColor="text1"/>
        </w:rPr>
        <w:t>ditemukan</w:t>
      </w:r>
      <w:proofErr w:type="spellEnd"/>
      <w:r>
        <w:rPr>
          <w:color w:val="000000" w:themeColor="text1"/>
        </w:rPr>
        <w:t xml:space="preserve"> </w:t>
      </w:r>
      <w:proofErr w:type="spellStart"/>
      <w:r>
        <w:rPr>
          <w:color w:val="000000" w:themeColor="text1"/>
        </w:rPr>
        <w:t>antara</w:t>
      </w:r>
      <w:proofErr w:type="spellEnd"/>
      <w:r>
        <w:rPr>
          <w:color w:val="000000" w:themeColor="text1"/>
        </w:rPr>
        <w:t xml:space="preserve"> </w:t>
      </w:r>
      <w:proofErr w:type="spellStart"/>
      <w:r>
        <w:rPr>
          <w:color w:val="000000" w:themeColor="text1"/>
        </w:rPr>
        <w:t>tingkat</w:t>
      </w:r>
      <w:proofErr w:type="spellEnd"/>
      <w:r>
        <w:rPr>
          <w:color w:val="000000" w:themeColor="text1"/>
        </w:rPr>
        <w:t xml:space="preserve"> </w:t>
      </w:r>
      <w:proofErr w:type="spellStart"/>
      <w:r>
        <w:rPr>
          <w:color w:val="000000" w:themeColor="text1"/>
        </w:rPr>
        <w:t>kematangan</w:t>
      </w:r>
      <w:proofErr w:type="spellEnd"/>
      <w:r>
        <w:rPr>
          <w:color w:val="000000" w:themeColor="text1"/>
        </w:rPr>
        <w:t xml:space="preserve"> tata </w:t>
      </w:r>
      <w:proofErr w:type="spellStart"/>
      <w:r w:rsidR="003F3D9D">
        <w:rPr>
          <w:color w:val="000000" w:themeColor="text1"/>
        </w:rPr>
        <w:t>kelola</w:t>
      </w:r>
      <w:proofErr w:type="spellEnd"/>
      <w:r>
        <w:rPr>
          <w:color w:val="000000" w:themeColor="text1"/>
        </w:rPr>
        <w:t xml:space="preserve"> TI </w:t>
      </w:r>
      <w:proofErr w:type="spellStart"/>
      <w:r>
        <w:rPr>
          <w:color w:val="000000" w:themeColor="text1"/>
        </w:rPr>
        <w:t>saat</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dan yang </w:t>
      </w:r>
      <w:proofErr w:type="spellStart"/>
      <w:r>
        <w:rPr>
          <w:color w:val="000000" w:themeColor="text1"/>
        </w:rPr>
        <w:t>diharapkan</w:t>
      </w:r>
      <w:proofErr w:type="spellEnd"/>
      <w:r>
        <w:rPr>
          <w:color w:val="000000" w:themeColor="text1"/>
        </w:rPr>
        <w:t xml:space="preserve">, </w:t>
      </w:r>
      <w:proofErr w:type="spellStart"/>
      <w:r>
        <w:rPr>
          <w:color w:val="000000" w:themeColor="text1"/>
        </w:rPr>
        <w:t>maka</w:t>
      </w:r>
      <w:proofErr w:type="spellEnd"/>
      <w:r>
        <w:rPr>
          <w:color w:val="000000" w:themeColor="text1"/>
        </w:rPr>
        <w:t xml:space="preserve"> </w:t>
      </w:r>
      <w:proofErr w:type="spellStart"/>
      <w:r>
        <w:rPr>
          <w:color w:val="000000" w:themeColor="text1"/>
        </w:rPr>
        <w:t>perlu</w:t>
      </w:r>
      <w:proofErr w:type="spellEnd"/>
      <w:r>
        <w:rPr>
          <w:color w:val="000000" w:themeColor="text1"/>
        </w:rPr>
        <w:t xml:space="preserve"> </w:t>
      </w:r>
      <w:proofErr w:type="spellStart"/>
      <w:r>
        <w:rPr>
          <w:color w:val="000000" w:themeColor="text1"/>
        </w:rPr>
        <w:t>adanya</w:t>
      </w:r>
      <w:proofErr w:type="spellEnd"/>
      <w:r>
        <w:rPr>
          <w:color w:val="000000" w:themeColor="text1"/>
        </w:rPr>
        <w:t xml:space="preserve"> </w:t>
      </w:r>
      <w:proofErr w:type="spellStart"/>
      <w:r>
        <w:rPr>
          <w:color w:val="000000" w:themeColor="text1"/>
        </w:rPr>
        <w:t>perbaikan</w:t>
      </w:r>
      <w:proofErr w:type="spellEnd"/>
      <w:r>
        <w:rPr>
          <w:color w:val="000000" w:themeColor="text1"/>
        </w:rPr>
        <w:t xml:space="preserve"> tata </w:t>
      </w:r>
      <w:proofErr w:type="spellStart"/>
      <w:r>
        <w:rPr>
          <w:color w:val="000000" w:themeColor="text1"/>
        </w:rPr>
        <w:t>kelola</w:t>
      </w:r>
      <w:proofErr w:type="spellEnd"/>
      <w:r>
        <w:rPr>
          <w:color w:val="000000" w:themeColor="text1"/>
        </w:rPr>
        <w:t xml:space="preserve"> TI di Pusat </w:t>
      </w:r>
      <w:proofErr w:type="spellStart"/>
      <w:r>
        <w:rPr>
          <w:color w:val="000000" w:themeColor="text1"/>
        </w:rPr>
        <w:t>Sistem</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UMK. </w:t>
      </w:r>
      <w:proofErr w:type="spellStart"/>
      <w:r w:rsidR="003F3D9D">
        <w:rPr>
          <w:color w:val="000000" w:themeColor="text1"/>
        </w:rPr>
        <w:t>Beberapa</w:t>
      </w:r>
      <w:proofErr w:type="spellEnd"/>
      <w:r w:rsidR="003F3D9D">
        <w:rPr>
          <w:color w:val="000000" w:themeColor="text1"/>
        </w:rPr>
        <w:t xml:space="preserve"> </w:t>
      </w:r>
      <w:proofErr w:type="spellStart"/>
      <w:r w:rsidR="003F3D9D">
        <w:rPr>
          <w:color w:val="000000" w:themeColor="text1"/>
        </w:rPr>
        <w:t>rekomendasi</w:t>
      </w:r>
      <w:proofErr w:type="spellEnd"/>
      <w:r w:rsidR="003F3D9D">
        <w:rPr>
          <w:color w:val="000000" w:themeColor="text1"/>
        </w:rPr>
        <w:t xml:space="preserve"> </w:t>
      </w:r>
      <w:proofErr w:type="spellStart"/>
      <w:r w:rsidR="003F3D9D">
        <w:rPr>
          <w:color w:val="000000" w:themeColor="text1"/>
        </w:rPr>
        <w:t>perbaikan</w:t>
      </w:r>
      <w:proofErr w:type="spellEnd"/>
      <w:r w:rsidR="003F3D9D">
        <w:rPr>
          <w:color w:val="000000" w:themeColor="text1"/>
        </w:rPr>
        <w:t xml:space="preserve"> yang </w:t>
      </w:r>
      <w:proofErr w:type="spellStart"/>
      <w:r w:rsidR="003F3D9D">
        <w:rPr>
          <w:color w:val="000000" w:themeColor="text1"/>
        </w:rPr>
        <w:t>diberikan</w:t>
      </w:r>
      <w:proofErr w:type="spellEnd"/>
      <w:r w:rsidR="003F3D9D">
        <w:rPr>
          <w:color w:val="000000" w:themeColor="text1"/>
        </w:rPr>
        <w:t xml:space="preserve">, </w:t>
      </w:r>
      <w:proofErr w:type="spellStart"/>
      <w:r w:rsidR="003F3D9D">
        <w:rPr>
          <w:color w:val="000000" w:themeColor="text1"/>
        </w:rPr>
        <w:t>yaitu</w:t>
      </w:r>
      <w:proofErr w:type="spellEnd"/>
      <w:r w:rsidR="003F3D9D">
        <w:rPr>
          <w:color w:val="000000" w:themeColor="text1"/>
        </w:rPr>
        <w:t xml:space="preserve"> </w:t>
      </w:r>
      <w:r w:rsidR="00EB5E48">
        <w:rPr>
          <w:color w:val="000000" w:themeColor="text1"/>
        </w:rPr>
        <w:t xml:space="preserve">(1) </w:t>
      </w:r>
      <w:proofErr w:type="spellStart"/>
      <w:r w:rsidR="00EB5E48">
        <w:rPr>
          <w:color w:val="000000" w:themeColor="text1"/>
        </w:rPr>
        <w:t>organisasi</w:t>
      </w:r>
      <w:proofErr w:type="spellEnd"/>
      <w:r w:rsidR="00EB5E48">
        <w:rPr>
          <w:color w:val="000000" w:themeColor="text1"/>
        </w:rPr>
        <w:t xml:space="preserve"> </w:t>
      </w:r>
      <w:proofErr w:type="spellStart"/>
      <w:r w:rsidR="00EB5E48">
        <w:rPr>
          <w:color w:val="000000" w:themeColor="text1"/>
        </w:rPr>
        <w:t>perlu</w:t>
      </w:r>
      <w:proofErr w:type="spellEnd"/>
      <w:r w:rsidR="00EB5E48">
        <w:rPr>
          <w:color w:val="000000" w:themeColor="text1"/>
        </w:rPr>
        <w:t xml:space="preserve"> </w:t>
      </w:r>
      <w:proofErr w:type="spellStart"/>
      <w:r w:rsidR="00EB5E48">
        <w:rPr>
          <w:color w:val="000000" w:themeColor="text1"/>
        </w:rPr>
        <w:t>menetapkan</w:t>
      </w:r>
      <w:proofErr w:type="spellEnd"/>
      <w:r w:rsidR="00EB5E48">
        <w:rPr>
          <w:color w:val="000000" w:themeColor="text1"/>
        </w:rPr>
        <w:t xml:space="preserve"> </w:t>
      </w:r>
      <w:proofErr w:type="spellStart"/>
      <w:r w:rsidR="00EB5E48">
        <w:rPr>
          <w:color w:val="000000" w:themeColor="text1"/>
        </w:rPr>
        <w:t>ukuran</w:t>
      </w:r>
      <w:proofErr w:type="spellEnd"/>
      <w:r w:rsidR="00EB5E48">
        <w:rPr>
          <w:color w:val="000000" w:themeColor="text1"/>
        </w:rPr>
        <w:t xml:space="preserve"> dan parameter </w:t>
      </w:r>
      <w:proofErr w:type="spellStart"/>
      <w:r w:rsidR="00EB5E48">
        <w:rPr>
          <w:color w:val="000000" w:themeColor="text1"/>
        </w:rPr>
        <w:t>manajemen</w:t>
      </w:r>
      <w:proofErr w:type="spellEnd"/>
      <w:r w:rsidR="00EB5E48">
        <w:rPr>
          <w:color w:val="000000" w:themeColor="text1"/>
        </w:rPr>
        <w:t xml:space="preserve"> </w:t>
      </w:r>
      <w:proofErr w:type="spellStart"/>
      <w:r w:rsidR="00EB5E48">
        <w:rPr>
          <w:color w:val="000000" w:themeColor="text1"/>
        </w:rPr>
        <w:t>kinerja</w:t>
      </w:r>
      <w:proofErr w:type="spellEnd"/>
      <w:r w:rsidR="00EB5E48">
        <w:rPr>
          <w:color w:val="000000" w:themeColor="text1"/>
        </w:rPr>
        <w:t xml:space="preserve"> proses </w:t>
      </w:r>
      <w:proofErr w:type="spellStart"/>
      <w:r w:rsidR="00EB5E48">
        <w:rPr>
          <w:color w:val="000000" w:themeColor="text1"/>
        </w:rPr>
        <w:t>pengelolaan</w:t>
      </w:r>
      <w:proofErr w:type="spellEnd"/>
      <w:r w:rsidR="00EB5E48">
        <w:rPr>
          <w:color w:val="000000" w:themeColor="text1"/>
        </w:rPr>
        <w:t xml:space="preserve"> TI </w:t>
      </w:r>
      <w:proofErr w:type="spellStart"/>
      <w:r w:rsidR="00EB5E48">
        <w:rPr>
          <w:color w:val="000000" w:themeColor="text1"/>
        </w:rPr>
        <w:t>dengan</w:t>
      </w:r>
      <w:proofErr w:type="spellEnd"/>
      <w:r w:rsidR="00EB5E48">
        <w:rPr>
          <w:color w:val="000000" w:themeColor="text1"/>
        </w:rPr>
        <w:t xml:space="preserve"> </w:t>
      </w:r>
      <w:proofErr w:type="spellStart"/>
      <w:r w:rsidR="00EB5E48">
        <w:rPr>
          <w:color w:val="000000" w:themeColor="text1"/>
        </w:rPr>
        <w:t>menyediakan</w:t>
      </w:r>
      <w:proofErr w:type="spellEnd"/>
      <w:r w:rsidR="00EB5E48">
        <w:rPr>
          <w:color w:val="000000" w:themeColor="text1"/>
        </w:rPr>
        <w:t xml:space="preserve"> </w:t>
      </w:r>
      <w:proofErr w:type="spellStart"/>
      <w:r w:rsidR="00EB5E48">
        <w:rPr>
          <w:color w:val="000000" w:themeColor="text1"/>
        </w:rPr>
        <w:t>sumber</w:t>
      </w:r>
      <w:proofErr w:type="spellEnd"/>
      <w:r w:rsidR="00EB5E48">
        <w:rPr>
          <w:color w:val="000000" w:themeColor="text1"/>
        </w:rPr>
        <w:t xml:space="preserve"> </w:t>
      </w:r>
      <w:proofErr w:type="spellStart"/>
      <w:r w:rsidR="00EB5E48">
        <w:rPr>
          <w:color w:val="000000" w:themeColor="text1"/>
        </w:rPr>
        <w:t>daya</w:t>
      </w:r>
      <w:proofErr w:type="spellEnd"/>
      <w:r w:rsidR="00EB5E48">
        <w:rPr>
          <w:color w:val="000000" w:themeColor="text1"/>
        </w:rPr>
        <w:t xml:space="preserve"> TI yang </w:t>
      </w:r>
      <w:proofErr w:type="spellStart"/>
      <w:r w:rsidR="00EB5E48">
        <w:rPr>
          <w:color w:val="000000" w:themeColor="text1"/>
        </w:rPr>
        <w:t>memadai</w:t>
      </w:r>
      <w:proofErr w:type="spellEnd"/>
      <w:r w:rsidR="00EB5E48">
        <w:rPr>
          <w:color w:val="000000" w:themeColor="text1"/>
        </w:rPr>
        <w:t xml:space="preserve"> dan </w:t>
      </w:r>
      <w:proofErr w:type="spellStart"/>
      <w:r w:rsidR="00EB5E48">
        <w:rPr>
          <w:color w:val="000000" w:themeColor="text1"/>
        </w:rPr>
        <w:t>mengelola</w:t>
      </w:r>
      <w:proofErr w:type="spellEnd"/>
      <w:r w:rsidR="00EB5E48">
        <w:rPr>
          <w:color w:val="000000" w:themeColor="text1"/>
        </w:rPr>
        <w:t xml:space="preserve"> </w:t>
      </w:r>
      <w:proofErr w:type="spellStart"/>
      <w:r w:rsidR="00EB5E48">
        <w:rPr>
          <w:color w:val="000000" w:themeColor="text1"/>
        </w:rPr>
        <w:t>komunikasi</w:t>
      </w:r>
      <w:proofErr w:type="spellEnd"/>
      <w:r w:rsidR="00EB5E48">
        <w:rPr>
          <w:color w:val="000000" w:themeColor="text1"/>
        </w:rPr>
        <w:t xml:space="preserve"> </w:t>
      </w:r>
      <w:proofErr w:type="spellStart"/>
      <w:r w:rsidR="00EB5E48">
        <w:rPr>
          <w:color w:val="000000" w:themeColor="text1"/>
        </w:rPr>
        <w:t>antar</w:t>
      </w:r>
      <w:proofErr w:type="spellEnd"/>
      <w:r w:rsidR="00EB5E48">
        <w:rPr>
          <w:color w:val="000000" w:themeColor="text1"/>
        </w:rPr>
        <w:t xml:space="preserve"> </w:t>
      </w:r>
      <w:proofErr w:type="spellStart"/>
      <w:r w:rsidR="00EB5E48">
        <w:rPr>
          <w:color w:val="000000" w:themeColor="text1"/>
        </w:rPr>
        <w:t>pihak</w:t>
      </w:r>
      <w:proofErr w:type="spellEnd"/>
      <w:r w:rsidR="00EB5E48">
        <w:rPr>
          <w:color w:val="000000" w:themeColor="text1"/>
        </w:rPr>
        <w:t xml:space="preserve"> yang </w:t>
      </w:r>
      <w:proofErr w:type="spellStart"/>
      <w:r w:rsidR="00EB5E48">
        <w:rPr>
          <w:color w:val="000000" w:themeColor="text1"/>
        </w:rPr>
        <w:t>terlibat</w:t>
      </w:r>
      <w:proofErr w:type="spellEnd"/>
      <w:r w:rsidR="00EB5E48">
        <w:rPr>
          <w:color w:val="000000" w:themeColor="text1"/>
        </w:rPr>
        <w:t xml:space="preserve">, </w:t>
      </w:r>
      <w:proofErr w:type="spellStart"/>
      <w:r w:rsidR="00EB5E48">
        <w:rPr>
          <w:color w:val="000000" w:themeColor="text1"/>
        </w:rPr>
        <w:t>menentukan</w:t>
      </w:r>
      <w:proofErr w:type="spellEnd"/>
      <w:r w:rsidR="00EB5E48">
        <w:rPr>
          <w:color w:val="000000" w:themeColor="text1"/>
        </w:rPr>
        <w:t xml:space="preserve"> </w:t>
      </w:r>
      <w:proofErr w:type="spellStart"/>
      <w:r w:rsidR="00EB5E48">
        <w:rPr>
          <w:color w:val="000000" w:themeColor="text1"/>
        </w:rPr>
        <w:t>peran</w:t>
      </w:r>
      <w:proofErr w:type="spellEnd"/>
      <w:r w:rsidR="00EB5E48">
        <w:rPr>
          <w:color w:val="000000" w:themeColor="text1"/>
        </w:rPr>
        <w:t xml:space="preserve"> dan </w:t>
      </w:r>
      <w:proofErr w:type="spellStart"/>
      <w:r w:rsidR="00EB5E48">
        <w:rPr>
          <w:color w:val="000000" w:themeColor="text1"/>
        </w:rPr>
        <w:t>tanggung</w:t>
      </w:r>
      <w:proofErr w:type="spellEnd"/>
      <w:r w:rsidR="00EB5E48">
        <w:rPr>
          <w:color w:val="000000" w:themeColor="text1"/>
        </w:rPr>
        <w:t xml:space="preserve"> </w:t>
      </w:r>
      <w:proofErr w:type="spellStart"/>
      <w:r w:rsidR="00EB5E48">
        <w:rPr>
          <w:color w:val="000000" w:themeColor="text1"/>
        </w:rPr>
        <w:t>jawab</w:t>
      </w:r>
      <w:proofErr w:type="spellEnd"/>
      <w:r w:rsidR="00EB5E48">
        <w:rPr>
          <w:color w:val="000000" w:themeColor="text1"/>
        </w:rPr>
        <w:t xml:space="preserve">, </w:t>
      </w:r>
      <w:proofErr w:type="spellStart"/>
      <w:r w:rsidR="00EB5E48">
        <w:rPr>
          <w:color w:val="000000" w:themeColor="text1"/>
        </w:rPr>
        <w:t>membuat</w:t>
      </w:r>
      <w:proofErr w:type="spellEnd"/>
      <w:r w:rsidR="00EB5E48">
        <w:rPr>
          <w:color w:val="000000" w:themeColor="text1"/>
        </w:rPr>
        <w:t xml:space="preserve"> </w:t>
      </w:r>
      <w:proofErr w:type="spellStart"/>
      <w:r w:rsidR="00EB5E48">
        <w:rPr>
          <w:color w:val="000000" w:themeColor="text1"/>
        </w:rPr>
        <w:t>perencanaan</w:t>
      </w:r>
      <w:proofErr w:type="spellEnd"/>
      <w:r w:rsidR="00EB5E48">
        <w:rPr>
          <w:color w:val="000000" w:themeColor="text1"/>
        </w:rPr>
        <w:t xml:space="preserve">, </w:t>
      </w:r>
      <w:proofErr w:type="spellStart"/>
      <w:r w:rsidR="00EB5E48">
        <w:rPr>
          <w:color w:val="000000" w:themeColor="text1"/>
        </w:rPr>
        <w:t>tujuan</w:t>
      </w:r>
      <w:proofErr w:type="spellEnd"/>
      <w:r w:rsidR="00EB5E48">
        <w:rPr>
          <w:color w:val="000000" w:themeColor="text1"/>
        </w:rPr>
        <w:t xml:space="preserve">, dan </w:t>
      </w:r>
      <w:proofErr w:type="spellStart"/>
      <w:r w:rsidR="00EB5E48">
        <w:rPr>
          <w:color w:val="000000" w:themeColor="text1"/>
        </w:rPr>
        <w:t>menyelaraskan</w:t>
      </w:r>
      <w:proofErr w:type="spellEnd"/>
      <w:r w:rsidR="00EB5E48">
        <w:rPr>
          <w:color w:val="000000" w:themeColor="text1"/>
        </w:rPr>
        <w:t xml:space="preserve"> proses </w:t>
      </w:r>
      <w:proofErr w:type="spellStart"/>
      <w:r w:rsidR="00EB5E48">
        <w:rPr>
          <w:color w:val="000000" w:themeColor="text1"/>
        </w:rPr>
        <w:t>dengan</w:t>
      </w:r>
      <w:proofErr w:type="spellEnd"/>
      <w:r w:rsidR="00EB5E48">
        <w:rPr>
          <w:color w:val="000000" w:themeColor="text1"/>
        </w:rPr>
        <w:t xml:space="preserve"> </w:t>
      </w:r>
      <w:proofErr w:type="spellStart"/>
      <w:r w:rsidR="00EB5E48">
        <w:rPr>
          <w:color w:val="000000" w:themeColor="text1"/>
        </w:rPr>
        <w:t>perencanaan</w:t>
      </w:r>
      <w:proofErr w:type="spellEnd"/>
      <w:r w:rsidR="00EB5E48">
        <w:rPr>
          <w:color w:val="000000" w:themeColor="text1"/>
        </w:rPr>
        <w:t xml:space="preserve"> yang </w:t>
      </w:r>
      <w:proofErr w:type="spellStart"/>
      <w:r w:rsidR="00EB5E48">
        <w:rPr>
          <w:color w:val="000000" w:themeColor="text1"/>
        </w:rPr>
        <w:t>sudah</w:t>
      </w:r>
      <w:proofErr w:type="spellEnd"/>
      <w:r w:rsidR="00EB5E48">
        <w:rPr>
          <w:color w:val="000000" w:themeColor="text1"/>
        </w:rPr>
        <w:t xml:space="preserve"> </w:t>
      </w:r>
      <w:proofErr w:type="spellStart"/>
      <w:r w:rsidR="00EB5E48">
        <w:rPr>
          <w:color w:val="000000" w:themeColor="text1"/>
        </w:rPr>
        <w:t>dibuat</w:t>
      </w:r>
      <w:proofErr w:type="spellEnd"/>
      <w:r w:rsidR="00EB5E48">
        <w:rPr>
          <w:color w:val="000000" w:themeColor="text1"/>
        </w:rPr>
        <w:t xml:space="preserve">; (2) </w:t>
      </w:r>
      <w:proofErr w:type="spellStart"/>
      <w:r w:rsidR="00CB590D">
        <w:rPr>
          <w:color w:val="000000" w:themeColor="text1"/>
        </w:rPr>
        <w:t>mengoptimalkan</w:t>
      </w:r>
      <w:proofErr w:type="spellEnd"/>
      <w:r w:rsidR="00CB590D">
        <w:rPr>
          <w:color w:val="000000" w:themeColor="text1"/>
        </w:rPr>
        <w:t xml:space="preserve"> </w:t>
      </w:r>
      <w:proofErr w:type="spellStart"/>
      <w:r w:rsidR="00CB590D">
        <w:rPr>
          <w:color w:val="000000" w:themeColor="text1"/>
        </w:rPr>
        <w:t>koordinasi</w:t>
      </w:r>
      <w:proofErr w:type="spellEnd"/>
      <w:r w:rsidR="00CB590D">
        <w:rPr>
          <w:color w:val="000000" w:themeColor="text1"/>
        </w:rPr>
        <w:t xml:space="preserve"> </w:t>
      </w:r>
      <w:proofErr w:type="spellStart"/>
      <w:r w:rsidR="00CB590D">
        <w:rPr>
          <w:color w:val="000000" w:themeColor="text1"/>
        </w:rPr>
        <w:t>dengan</w:t>
      </w:r>
      <w:proofErr w:type="spellEnd"/>
      <w:r w:rsidR="00CB590D">
        <w:rPr>
          <w:color w:val="000000" w:themeColor="text1"/>
        </w:rPr>
        <w:t xml:space="preserve"> </w:t>
      </w:r>
      <w:proofErr w:type="spellStart"/>
      <w:r w:rsidR="00CB590D">
        <w:rPr>
          <w:color w:val="000000" w:themeColor="text1"/>
        </w:rPr>
        <w:t>semua</w:t>
      </w:r>
      <w:proofErr w:type="spellEnd"/>
      <w:r w:rsidR="00CB590D">
        <w:rPr>
          <w:color w:val="000000" w:themeColor="text1"/>
        </w:rPr>
        <w:t xml:space="preserve"> </w:t>
      </w:r>
      <w:proofErr w:type="spellStart"/>
      <w:r w:rsidR="00CB590D">
        <w:rPr>
          <w:color w:val="000000" w:themeColor="text1"/>
        </w:rPr>
        <w:t>bidang</w:t>
      </w:r>
      <w:proofErr w:type="spellEnd"/>
      <w:r w:rsidR="00CB590D">
        <w:rPr>
          <w:color w:val="000000" w:themeColor="text1"/>
        </w:rPr>
        <w:t xml:space="preserve"> </w:t>
      </w:r>
      <w:proofErr w:type="spellStart"/>
      <w:r w:rsidR="00CB590D">
        <w:rPr>
          <w:color w:val="000000" w:themeColor="text1"/>
        </w:rPr>
        <w:t>mengenai</w:t>
      </w:r>
      <w:proofErr w:type="spellEnd"/>
      <w:r w:rsidR="00CB590D">
        <w:rPr>
          <w:color w:val="000000" w:themeColor="text1"/>
        </w:rPr>
        <w:t xml:space="preserve"> TI yang </w:t>
      </w:r>
      <w:proofErr w:type="spellStart"/>
      <w:r w:rsidR="00CB590D">
        <w:rPr>
          <w:color w:val="000000" w:themeColor="text1"/>
        </w:rPr>
        <w:t>digunakan</w:t>
      </w:r>
      <w:proofErr w:type="spellEnd"/>
      <w:r w:rsidR="00CB590D">
        <w:rPr>
          <w:color w:val="000000" w:themeColor="text1"/>
        </w:rPr>
        <w:t xml:space="preserve"> agar </w:t>
      </w:r>
      <w:proofErr w:type="spellStart"/>
      <w:r w:rsidR="00CB590D">
        <w:rPr>
          <w:color w:val="000000" w:themeColor="text1"/>
        </w:rPr>
        <w:t>selaras</w:t>
      </w:r>
      <w:proofErr w:type="spellEnd"/>
      <w:r w:rsidR="00CB590D">
        <w:rPr>
          <w:color w:val="000000" w:themeColor="text1"/>
        </w:rPr>
        <w:t xml:space="preserve"> </w:t>
      </w:r>
      <w:proofErr w:type="spellStart"/>
      <w:r w:rsidR="00CB590D">
        <w:rPr>
          <w:color w:val="000000" w:themeColor="text1"/>
        </w:rPr>
        <w:t>dengan</w:t>
      </w:r>
      <w:proofErr w:type="spellEnd"/>
      <w:r w:rsidR="00CB590D">
        <w:rPr>
          <w:color w:val="000000" w:themeColor="text1"/>
        </w:rPr>
        <w:t xml:space="preserve"> </w:t>
      </w:r>
      <w:proofErr w:type="spellStart"/>
      <w:r w:rsidR="00CB590D">
        <w:rPr>
          <w:color w:val="000000" w:themeColor="text1"/>
        </w:rPr>
        <w:t>tujuan</w:t>
      </w:r>
      <w:proofErr w:type="spellEnd"/>
      <w:r w:rsidR="00CB590D">
        <w:rPr>
          <w:color w:val="000000" w:themeColor="text1"/>
        </w:rPr>
        <w:t xml:space="preserve"> yang </w:t>
      </w:r>
      <w:proofErr w:type="spellStart"/>
      <w:r w:rsidR="00CB590D">
        <w:rPr>
          <w:color w:val="000000" w:themeColor="text1"/>
        </w:rPr>
        <w:t>hendak</w:t>
      </w:r>
      <w:proofErr w:type="spellEnd"/>
      <w:r w:rsidR="00CB590D">
        <w:rPr>
          <w:color w:val="000000" w:themeColor="text1"/>
        </w:rPr>
        <w:t xml:space="preserve"> </w:t>
      </w:r>
      <w:proofErr w:type="spellStart"/>
      <w:r w:rsidR="00CB590D">
        <w:rPr>
          <w:color w:val="000000" w:themeColor="text1"/>
        </w:rPr>
        <w:t>dicapai</w:t>
      </w:r>
      <w:proofErr w:type="spellEnd"/>
      <w:r w:rsidR="00CB590D">
        <w:rPr>
          <w:color w:val="000000" w:themeColor="text1"/>
        </w:rPr>
        <w:t xml:space="preserve"> </w:t>
      </w:r>
      <w:proofErr w:type="spellStart"/>
      <w:r w:rsidR="00CB590D">
        <w:rPr>
          <w:color w:val="000000" w:themeColor="text1"/>
        </w:rPr>
        <w:t>organisasi</w:t>
      </w:r>
      <w:proofErr w:type="spellEnd"/>
      <w:r w:rsidR="00CB590D">
        <w:rPr>
          <w:color w:val="000000" w:themeColor="text1"/>
        </w:rPr>
        <w:t xml:space="preserve">; (3) </w:t>
      </w:r>
      <w:proofErr w:type="spellStart"/>
      <w:r w:rsidR="00CB590D">
        <w:rPr>
          <w:color w:val="000000" w:themeColor="text1"/>
        </w:rPr>
        <w:t>meningkatkan</w:t>
      </w:r>
      <w:proofErr w:type="spellEnd"/>
      <w:r w:rsidR="00CB590D">
        <w:rPr>
          <w:color w:val="000000" w:themeColor="text1"/>
        </w:rPr>
        <w:t xml:space="preserve"> </w:t>
      </w:r>
      <w:proofErr w:type="spellStart"/>
      <w:r w:rsidR="00CB590D">
        <w:rPr>
          <w:color w:val="000000" w:themeColor="text1"/>
        </w:rPr>
        <w:t>kemampuan</w:t>
      </w:r>
      <w:proofErr w:type="spellEnd"/>
      <w:r w:rsidR="00CB590D">
        <w:rPr>
          <w:color w:val="000000" w:themeColor="text1"/>
        </w:rPr>
        <w:t xml:space="preserve"> TI yang </w:t>
      </w:r>
      <w:proofErr w:type="spellStart"/>
      <w:r w:rsidR="00CB590D">
        <w:rPr>
          <w:color w:val="000000" w:themeColor="text1"/>
        </w:rPr>
        <w:t>potensial</w:t>
      </w:r>
      <w:proofErr w:type="spellEnd"/>
      <w:r w:rsidR="00CB590D">
        <w:rPr>
          <w:color w:val="000000" w:themeColor="text1"/>
        </w:rPr>
        <w:t xml:space="preserve"> </w:t>
      </w:r>
      <w:proofErr w:type="spellStart"/>
      <w:r w:rsidR="00CB590D">
        <w:rPr>
          <w:color w:val="000000" w:themeColor="text1"/>
        </w:rPr>
        <w:t>untuk</w:t>
      </w:r>
      <w:proofErr w:type="spellEnd"/>
      <w:r w:rsidR="00CB590D">
        <w:rPr>
          <w:color w:val="000000" w:themeColor="text1"/>
        </w:rPr>
        <w:t xml:space="preserve"> </w:t>
      </w:r>
      <w:proofErr w:type="spellStart"/>
      <w:r w:rsidR="00CB590D">
        <w:rPr>
          <w:color w:val="000000" w:themeColor="text1"/>
        </w:rPr>
        <w:t>tujuan</w:t>
      </w:r>
      <w:proofErr w:type="spellEnd"/>
      <w:r w:rsidR="00CB590D">
        <w:rPr>
          <w:color w:val="000000" w:themeColor="text1"/>
        </w:rPr>
        <w:t xml:space="preserve"> </w:t>
      </w:r>
      <w:proofErr w:type="spellStart"/>
      <w:r w:rsidR="00CB590D">
        <w:rPr>
          <w:color w:val="000000" w:themeColor="text1"/>
        </w:rPr>
        <w:t>bisnis</w:t>
      </w:r>
      <w:proofErr w:type="spellEnd"/>
      <w:r w:rsidR="00CB590D">
        <w:rPr>
          <w:color w:val="000000" w:themeColor="text1"/>
        </w:rPr>
        <w:t xml:space="preserve"> (4) </w:t>
      </w:r>
      <w:proofErr w:type="spellStart"/>
      <w:r w:rsidR="00CB590D">
        <w:rPr>
          <w:color w:val="000000" w:themeColor="text1"/>
        </w:rPr>
        <w:t>memperhatikan</w:t>
      </w:r>
      <w:proofErr w:type="spellEnd"/>
      <w:r w:rsidR="00CB590D">
        <w:rPr>
          <w:color w:val="000000" w:themeColor="text1"/>
        </w:rPr>
        <w:t xml:space="preserve"> </w:t>
      </w:r>
      <w:proofErr w:type="spellStart"/>
      <w:r w:rsidR="00CB590D">
        <w:rPr>
          <w:color w:val="000000" w:themeColor="text1"/>
        </w:rPr>
        <w:t>implementasi</w:t>
      </w:r>
      <w:proofErr w:type="spellEnd"/>
      <w:r w:rsidR="00CB590D">
        <w:rPr>
          <w:color w:val="000000" w:themeColor="text1"/>
        </w:rPr>
        <w:t xml:space="preserve"> ide, </w:t>
      </w:r>
      <w:proofErr w:type="spellStart"/>
      <w:r w:rsidR="00CB590D">
        <w:rPr>
          <w:color w:val="000000" w:themeColor="text1"/>
        </w:rPr>
        <w:t>inovasi</w:t>
      </w:r>
      <w:proofErr w:type="spellEnd"/>
      <w:r w:rsidR="00CB590D">
        <w:rPr>
          <w:color w:val="000000" w:themeColor="text1"/>
        </w:rPr>
        <w:t xml:space="preserve">, dan </w:t>
      </w:r>
      <w:proofErr w:type="spellStart"/>
      <w:r w:rsidR="00CB590D">
        <w:rPr>
          <w:color w:val="000000" w:themeColor="text1"/>
        </w:rPr>
        <w:t>teknologi</w:t>
      </w:r>
      <w:proofErr w:type="spellEnd"/>
      <w:r w:rsidR="00CB590D">
        <w:rPr>
          <w:color w:val="000000" w:themeColor="text1"/>
        </w:rPr>
        <w:t xml:space="preserve"> yang </w:t>
      </w:r>
      <w:proofErr w:type="spellStart"/>
      <w:r w:rsidR="00CB590D">
        <w:rPr>
          <w:color w:val="000000" w:themeColor="text1"/>
        </w:rPr>
        <w:t>digunakan</w:t>
      </w:r>
      <w:proofErr w:type="spellEnd"/>
      <w:r w:rsidR="00CB590D">
        <w:rPr>
          <w:color w:val="000000" w:themeColor="text1"/>
        </w:rPr>
        <w:t xml:space="preserve"> agar </w:t>
      </w:r>
      <w:proofErr w:type="spellStart"/>
      <w:r w:rsidR="00CB590D">
        <w:rPr>
          <w:color w:val="000000" w:themeColor="text1"/>
        </w:rPr>
        <w:t>dapat</w:t>
      </w:r>
      <w:proofErr w:type="spellEnd"/>
      <w:r w:rsidR="00CB590D">
        <w:rPr>
          <w:color w:val="000000" w:themeColor="text1"/>
        </w:rPr>
        <w:t xml:space="preserve"> </w:t>
      </w:r>
      <w:proofErr w:type="spellStart"/>
      <w:r w:rsidR="00CB590D">
        <w:rPr>
          <w:color w:val="000000" w:themeColor="text1"/>
        </w:rPr>
        <w:t>mempermudah</w:t>
      </w:r>
      <w:proofErr w:type="spellEnd"/>
      <w:r w:rsidR="00CB590D">
        <w:rPr>
          <w:color w:val="000000" w:themeColor="text1"/>
        </w:rPr>
        <w:t xml:space="preserve"> dan </w:t>
      </w:r>
      <w:proofErr w:type="spellStart"/>
      <w:r w:rsidR="00CB590D">
        <w:rPr>
          <w:color w:val="000000" w:themeColor="text1"/>
        </w:rPr>
        <w:t>mencapai</w:t>
      </w:r>
      <w:proofErr w:type="spellEnd"/>
      <w:r w:rsidR="00CB590D">
        <w:rPr>
          <w:color w:val="000000" w:themeColor="text1"/>
        </w:rPr>
        <w:t xml:space="preserve"> </w:t>
      </w:r>
      <w:proofErr w:type="spellStart"/>
      <w:r w:rsidR="00CB590D">
        <w:rPr>
          <w:color w:val="000000" w:themeColor="text1"/>
        </w:rPr>
        <w:t>sasaran</w:t>
      </w:r>
      <w:proofErr w:type="spellEnd"/>
      <w:r w:rsidR="00CB590D">
        <w:rPr>
          <w:color w:val="000000" w:themeColor="text1"/>
        </w:rPr>
        <w:t xml:space="preserve"> </w:t>
      </w:r>
      <w:proofErr w:type="spellStart"/>
      <w:r w:rsidR="00CB590D">
        <w:rPr>
          <w:color w:val="000000" w:themeColor="text1"/>
        </w:rPr>
        <w:t>kinerja</w:t>
      </w:r>
      <w:proofErr w:type="spellEnd"/>
      <w:r w:rsidR="00CB590D">
        <w:rPr>
          <w:color w:val="000000" w:themeColor="text1"/>
        </w:rPr>
        <w:t xml:space="preserve">; (5) </w:t>
      </w:r>
      <w:proofErr w:type="spellStart"/>
      <w:r w:rsidR="00CB590D">
        <w:rPr>
          <w:color w:val="000000" w:themeColor="text1"/>
        </w:rPr>
        <w:t>membuat</w:t>
      </w:r>
      <w:proofErr w:type="spellEnd"/>
      <w:r w:rsidR="00CB590D">
        <w:rPr>
          <w:color w:val="000000" w:themeColor="text1"/>
        </w:rPr>
        <w:t xml:space="preserve"> </w:t>
      </w:r>
      <w:proofErr w:type="spellStart"/>
      <w:r w:rsidR="00CB590D">
        <w:rPr>
          <w:color w:val="000000" w:themeColor="text1"/>
        </w:rPr>
        <w:t>laporan</w:t>
      </w:r>
      <w:proofErr w:type="spellEnd"/>
      <w:r w:rsidR="00CB590D">
        <w:rPr>
          <w:color w:val="000000" w:themeColor="text1"/>
        </w:rPr>
        <w:t xml:space="preserve"> monitoring </w:t>
      </w:r>
      <w:proofErr w:type="spellStart"/>
      <w:r w:rsidR="00CB590D">
        <w:rPr>
          <w:color w:val="000000" w:themeColor="text1"/>
        </w:rPr>
        <w:t>seluruh</w:t>
      </w:r>
      <w:proofErr w:type="spellEnd"/>
      <w:r w:rsidR="00CB590D">
        <w:rPr>
          <w:color w:val="000000" w:themeColor="text1"/>
        </w:rPr>
        <w:t xml:space="preserve"> </w:t>
      </w:r>
      <w:proofErr w:type="spellStart"/>
      <w:r w:rsidR="00CB590D">
        <w:rPr>
          <w:color w:val="000000" w:themeColor="text1"/>
        </w:rPr>
        <w:t>kegiatan</w:t>
      </w:r>
      <w:proofErr w:type="spellEnd"/>
      <w:r w:rsidR="00CB590D">
        <w:rPr>
          <w:color w:val="000000" w:themeColor="text1"/>
        </w:rPr>
        <w:t xml:space="preserve"> </w:t>
      </w:r>
      <w:proofErr w:type="spellStart"/>
      <w:r w:rsidR="00CB590D">
        <w:rPr>
          <w:color w:val="000000" w:themeColor="text1"/>
        </w:rPr>
        <w:t>secara</w:t>
      </w:r>
      <w:proofErr w:type="spellEnd"/>
      <w:r w:rsidR="00CB590D">
        <w:rPr>
          <w:color w:val="000000" w:themeColor="text1"/>
        </w:rPr>
        <w:t xml:space="preserve"> </w:t>
      </w:r>
      <w:proofErr w:type="spellStart"/>
      <w:r w:rsidR="00CB590D">
        <w:rPr>
          <w:color w:val="000000" w:themeColor="text1"/>
        </w:rPr>
        <w:t>rutin</w:t>
      </w:r>
      <w:proofErr w:type="spellEnd"/>
      <w:r w:rsidR="00CB590D">
        <w:rPr>
          <w:color w:val="000000" w:themeColor="text1"/>
        </w:rPr>
        <w:t xml:space="preserve">; (6) </w:t>
      </w:r>
      <w:proofErr w:type="spellStart"/>
      <w:r w:rsidR="008C4368">
        <w:rPr>
          <w:color w:val="000000" w:themeColor="text1"/>
        </w:rPr>
        <w:t>mengidentifikasi</w:t>
      </w:r>
      <w:proofErr w:type="spellEnd"/>
      <w:r w:rsidR="008C4368">
        <w:rPr>
          <w:color w:val="000000" w:themeColor="text1"/>
        </w:rPr>
        <w:t xml:space="preserve"> </w:t>
      </w:r>
      <w:proofErr w:type="spellStart"/>
      <w:r w:rsidR="008C4368">
        <w:rPr>
          <w:color w:val="000000" w:themeColor="text1"/>
        </w:rPr>
        <w:t>secara</w:t>
      </w:r>
      <w:proofErr w:type="spellEnd"/>
      <w:r w:rsidR="008C4368">
        <w:rPr>
          <w:color w:val="000000" w:themeColor="text1"/>
        </w:rPr>
        <w:t xml:space="preserve"> </w:t>
      </w:r>
      <w:proofErr w:type="spellStart"/>
      <w:r w:rsidR="008C4368">
        <w:rPr>
          <w:color w:val="000000" w:themeColor="text1"/>
        </w:rPr>
        <w:t>dini</w:t>
      </w:r>
      <w:proofErr w:type="spellEnd"/>
      <w:r w:rsidR="008C4368">
        <w:rPr>
          <w:color w:val="000000" w:themeColor="text1"/>
        </w:rPr>
        <w:t xml:space="preserve"> </w:t>
      </w:r>
      <w:proofErr w:type="spellStart"/>
      <w:r w:rsidR="008C4368">
        <w:rPr>
          <w:color w:val="000000" w:themeColor="text1"/>
        </w:rPr>
        <w:t>potensi</w:t>
      </w:r>
      <w:proofErr w:type="spellEnd"/>
      <w:r w:rsidR="008C4368">
        <w:rPr>
          <w:color w:val="000000" w:themeColor="text1"/>
        </w:rPr>
        <w:t xml:space="preserve"> </w:t>
      </w:r>
      <w:proofErr w:type="spellStart"/>
      <w:r w:rsidR="008C4368">
        <w:rPr>
          <w:color w:val="000000" w:themeColor="text1"/>
        </w:rPr>
        <w:t>terjadinya</w:t>
      </w:r>
      <w:proofErr w:type="spellEnd"/>
      <w:r w:rsidR="008C4368">
        <w:rPr>
          <w:color w:val="000000" w:themeColor="text1"/>
        </w:rPr>
        <w:t xml:space="preserve"> </w:t>
      </w:r>
      <w:proofErr w:type="spellStart"/>
      <w:r w:rsidR="008C4368">
        <w:rPr>
          <w:color w:val="000000" w:themeColor="text1"/>
        </w:rPr>
        <w:t>ancaman</w:t>
      </w:r>
      <w:proofErr w:type="spellEnd"/>
      <w:r w:rsidR="008C4368">
        <w:rPr>
          <w:color w:val="000000" w:themeColor="text1"/>
        </w:rPr>
        <w:t xml:space="preserve"> </w:t>
      </w:r>
      <w:proofErr w:type="spellStart"/>
      <w:r w:rsidR="008C4368">
        <w:rPr>
          <w:color w:val="000000" w:themeColor="text1"/>
        </w:rPr>
        <w:t>dalam</w:t>
      </w:r>
      <w:proofErr w:type="spellEnd"/>
      <w:r w:rsidR="008C4368">
        <w:rPr>
          <w:color w:val="000000" w:themeColor="text1"/>
        </w:rPr>
        <w:t xml:space="preserve"> proses TI yang </w:t>
      </w:r>
      <w:proofErr w:type="spellStart"/>
      <w:r w:rsidR="008C4368">
        <w:rPr>
          <w:color w:val="000000" w:themeColor="text1"/>
        </w:rPr>
        <w:t>dapat</w:t>
      </w:r>
      <w:proofErr w:type="spellEnd"/>
      <w:r w:rsidR="008C4368">
        <w:rPr>
          <w:color w:val="000000" w:themeColor="text1"/>
        </w:rPr>
        <w:t xml:space="preserve"> </w:t>
      </w:r>
      <w:proofErr w:type="spellStart"/>
      <w:r w:rsidR="008C4368">
        <w:rPr>
          <w:color w:val="000000" w:themeColor="text1"/>
        </w:rPr>
        <w:t>mengganggu</w:t>
      </w:r>
      <w:proofErr w:type="spellEnd"/>
      <w:r w:rsidR="008C4368">
        <w:rPr>
          <w:color w:val="000000" w:themeColor="text1"/>
        </w:rPr>
        <w:t xml:space="preserve"> </w:t>
      </w:r>
      <w:proofErr w:type="spellStart"/>
      <w:r w:rsidR="008C4368">
        <w:rPr>
          <w:color w:val="000000" w:themeColor="text1"/>
        </w:rPr>
        <w:t>kinerjanya</w:t>
      </w:r>
      <w:proofErr w:type="spellEnd"/>
      <w:r w:rsidR="008C4368">
        <w:rPr>
          <w:color w:val="000000" w:themeColor="text1"/>
        </w:rPr>
        <w:t xml:space="preserve">; (7) </w:t>
      </w:r>
      <w:proofErr w:type="spellStart"/>
      <w:r w:rsidR="008C4368">
        <w:rPr>
          <w:color w:val="000000" w:themeColor="text1"/>
        </w:rPr>
        <w:t>menentukan</w:t>
      </w:r>
      <w:proofErr w:type="spellEnd"/>
      <w:r w:rsidR="008C4368">
        <w:rPr>
          <w:color w:val="000000" w:themeColor="text1"/>
        </w:rPr>
        <w:t xml:space="preserve"> parameter </w:t>
      </w:r>
      <w:proofErr w:type="spellStart"/>
      <w:r w:rsidR="008C4368">
        <w:rPr>
          <w:color w:val="000000" w:themeColor="text1"/>
        </w:rPr>
        <w:t>evaluasi</w:t>
      </w:r>
      <w:proofErr w:type="spellEnd"/>
      <w:r w:rsidR="008C4368">
        <w:rPr>
          <w:color w:val="000000" w:themeColor="text1"/>
        </w:rPr>
        <w:t xml:space="preserve"> dan monitoring </w:t>
      </w:r>
      <w:proofErr w:type="spellStart"/>
      <w:r w:rsidR="008C4368">
        <w:rPr>
          <w:color w:val="000000" w:themeColor="text1"/>
        </w:rPr>
        <w:t>seluruh</w:t>
      </w:r>
      <w:proofErr w:type="spellEnd"/>
      <w:r w:rsidR="008C4368">
        <w:rPr>
          <w:color w:val="000000" w:themeColor="text1"/>
        </w:rPr>
        <w:t xml:space="preserve"> proses </w:t>
      </w:r>
      <w:proofErr w:type="spellStart"/>
      <w:r w:rsidR="008C4368">
        <w:rPr>
          <w:color w:val="000000" w:themeColor="text1"/>
        </w:rPr>
        <w:t>pengelolaan</w:t>
      </w:r>
      <w:proofErr w:type="spellEnd"/>
      <w:r w:rsidR="008C4368">
        <w:rPr>
          <w:color w:val="000000" w:themeColor="text1"/>
        </w:rPr>
        <w:t xml:space="preserve"> TI; dan (8) </w:t>
      </w:r>
      <w:proofErr w:type="spellStart"/>
      <w:r w:rsidR="008C4368">
        <w:rPr>
          <w:color w:val="000000" w:themeColor="text1"/>
        </w:rPr>
        <w:t>melakukan</w:t>
      </w:r>
      <w:proofErr w:type="spellEnd"/>
      <w:r w:rsidR="008C4368">
        <w:rPr>
          <w:color w:val="000000" w:themeColor="text1"/>
        </w:rPr>
        <w:t xml:space="preserve"> </w:t>
      </w:r>
      <w:proofErr w:type="spellStart"/>
      <w:r w:rsidR="008C4368">
        <w:rPr>
          <w:color w:val="000000" w:themeColor="text1"/>
        </w:rPr>
        <w:t>pertemuan</w:t>
      </w:r>
      <w:proofErr w:type="spellEnd"/>
      <w:r w:rsidR="008C4368">
        <w:rPr>
          <w:color w:val="000000" w:themeColor="text1"/>
        </w:rPr>
        <w:t xml:space="preserve"> </w:t>
      </w:r>
      <w:proofErr w:type="spellStart"/>
      <w:r w:rsidR="008C4368">
        <w:rPr>
          <w:color w:val="000000" w:themeColor="text1"/>
        </w:rPr>
        <w:t>rutin</w:t>
      </w:r>
      <w:proofErr w:type="spellEnd"/>
      <w:r w:rsidR="008C4368">
        <w:rPr>
          <w:color w:val="000000" w:themeColor="text1"/>
        </w:rPr>
        <w:t xml:space="preserve"> para </w:t>
      </w:r>
      <w:proofErr w:type="spellStart"/>
      <w:r w:rsidR="008C4368">
        <w:rPr>
          <w:color w:val="000000" w:themeColor="text1"/>
        </w:rPr>
        <w:t>staf</w:t>
      </w:r>
      <w:proofErr w:type="spellEnd"/>
      <w:r w:rsidR="008C4368">
        <w:rPr>
          <w:color w:val="000000" w:themeColor="text1"/>
        </w:rPr>
        <w:t xml:space="preserve"> TI </w:t>
      </w:r>
      <w:proofErr w:type="spellStart"/>
      <w:r w:rsidR="008C4368">
        <w:rPr>
          <w:color w:val="000000" w:themeColor="text1"/>
        </w:rPr>
        <w:t>untuk</w:t>
      </w:r>
      <w:proofErr w:type="spellEnd"/>
      <w:r w:rsidR="008C4368">
        <w:rPr>
          <w:color w:val="000000" w:themeColor="text1"/>
        </w:rPr>
        <w:t xml:space="preserve"> </w:t>
      </w:r>
      <w:proofErr w:type="spellStart"/>
      <w:r w:rsidR="008C4368">
        <w:rPr>
          <w:color w:val="000000" w:themeColor="text1"/>
        </w:rPr>
        <w:t>membahas</w:t>
      </w:r>
      <w:proofErr w:type="spellEnd"/>
      <w:r w:rsidR="008C4368">
        <w:rPr>
          <w:color w:val="000000" w:themeColor="text1"/>
        </w:rPr>
        <w:t xml:space="preserve"> </w:t>
      </w:r>
      <w:proofErr w:type="spellStart"/>
      <w:r w:rsidR="008C4368">
        <w:rPr>
          <w:color w:val="000000" w:themeColor="text1"/>
        </w:rPr>
        <w:t>permasalahan</w:t>
      </w:r>
      <w:proofErr w:type="spellEnd"/>
      <w:r w:rsidR="008C4368">
        <w:rPr>
          <w:color w:val="000000" w:themeColor="text1"/>
        </w:rPr>
        <w:t xml:space="preserve"> </w:t>
      </w:r>
      <w:proofErr w:type="spellStart"/>
      <w:r w:rsidR="008C4368">
        <w:rPr>
          <w:color w:val="000000" w:themeColor="text1"/>
        </w:rPr>
        <w:t>layanan</w:t>
      </w:r>
      <w:proofErr w:type="spellEnd"/>
      <w:r w:rsidR="008C4368">
        <w:rPr>
          <w:color w:val="000000" w:themeColor="text1"/>
        </w:rPr>
        <w:t xml:space="preserve"> dan </w:t>
      </w:r>
      <w:proofErr w:type="spellStart"/>
      <w:r w:rsidR="008C4368">
        <w:rPr>
          <w:color w:val="000000" w:themeColor="text1"/>
        </w:rPr>
        <w:t>menemukan</w:t>
      </w:r>
      <w:proofErr w:type="spellEnd"/>
      <w:r w:rsidR="008C4368">
        <w:rPr>
          <w:color w:val="000000" w:themeColor="text1"/>
        </w:rPr>
        <w:t xml:space="preserve"> </w:t>
      </w:r>
      <w:proofErr w:type="spellStart"/>
      <w:r w:rsidR="008C4368">
        <w:rPr>
          <w:color w:val="000000" w:themeColor="text1"/>
        </w:rPr>
        <w:t>solusi</w:t>
      </w:r>
      <w:proofErr w:type="spellEnd"/>
      <w:r w:rsidR="008C4368">
        <w:rPr>
          <w:color w:val="000000" w:themeColor="text1"/>
        </w:rPr>
        <w:t xml:space="preserve">, </w:t>
      </w:r>
      <w:proofErr w:type="spellStart"/>
      <w:r w:rsidR="008C4368">
        <w:rPr>
          <w:color w:val="000000" w:themeColor="text1"/>
        </w:rPr>
        <w:t>serta</w:t>
      </w:r>
      <w:proofErr w:type="spellEnd"/>
      <w:r w:rsidR="008C4368">
        <w:rPr>
          <w:color w:val="000000" w:themeColor="text1"/>
        </w:rPr>
        <w:t xml:space="preserve"> </w:t>
      </w:r>
      <w:proofErr w:type="spellStart"/>
      <w:r w:rsidR="008C4368">
        <w:rPr>
          <w:color w:val="000000" w:themeColor="text1"/>
        </w:rPr>
        <w:t>prioritas</w:t>
      </w:r>
      <w:proofErr w:type="spellEnd"/>
      <w:r w:rsidR="008C4368">
        <w:rPr>
          <w:color w:val="000000" w:themeColor="text1"/>
        </w:rPr>
        <w:t xml:space="preserve"> </w:t>
      </w:r>
      <w:proofErr w:type="spellStart"/>
      <w:r w:rsidR="008C4368">
        <w:rPr>
          <w:color w:val="000000" w:themeColor="text1"/>
        </w:rPr>
        <w:t>pengembangan</w:t>
      </w:r>
      <w:proofErr w:type="spellEnd"/>
      <w:r w:rsidR="008C4368">
        <w:rPr>
          <w:color w:val="000000" w:themeColor="text1"/>
        </w:rPr>
        <w:t xml:space="preserve"> yang </w:t>
      </w:r>
      <w:proofErr w:type="spellStart"/>
      <w:r w:rsidR="008C4368">
        <w:rPr>
          <w:color w:val="000000" w:themeColor="text1"/>
        </w:rPr>
        <w:t>perlu</w:t>
      </w:r>
      <w:proofErr w:type="spellEnd"/>
      <w:r w:rsidR="008C4368">
        <w:rPr>
          <w:color w:val="000000" w:themeColor="text1"/>
        </w:rPr>
        <w:t xml:space="preserve"> </w:t>
      </w:r>
      <w:proofErr w:type="spellStart"/>
      <w:r w:rsidR="008C4368">
        <w:rPr>
          <w:color w:val="000000" w:themeColor="text1"/>
        </w:rPr>
        <w:t>dilakukan</w:t>
      </w:r>
      <w:proofErr w:type="spellEnd"/>
      <w:r w:rsidR="008C4368">
        <w:rPr>
          <w:color w:val="000000" w:themeColor="text1"/>
        </w:rPr>
        <w:t xml:space="preserve"> </w:t>
      </w:r>
      <w:proofErr w:type="spellStart"/>
      <w:r w:rsidR="008C4368">
        <w:rPr>
          <w:color w:val="000000" w:themeColor="text1"/>
        </w:rPr>
        <w:t>untuk</w:t>
      </w:r>
      <w:proofErr w:type="spellEnd"/>
      <w:r w:rsidR="008C4368">
        <w:rPr>
          <w:color w:val="000000" w:themeColor="text1"/>
        </w:rPr>
        <w:t xml:space="preserve"> </w:t>
      </w:r>
      <w:proofErr w:type="spellStart"/>
      <w:r w:rsidR="008C4368">
        <w:rPr>
          <w:color w:val="000000" w:themeColor="text1"/>
        </w:rPr>
        <w:t>meningkatkan</w:t>
      </w:r>
      <w:proofErr w:type="spellEnd"/>
      <w:r w:rsidR="008C4368">
        <w:rPr>
          <w:color w:val="000000" w:themeColor="text1"/>
        </w:rPr>
        <w:t xml:space="preserve"> </w:t>
      </w:r>
      <w:proofErr w:type="spellStart"/>
      <w:r w:rsidR="008C4368">
        <w:rPr>
          <w:color w:val="000000" w:themeColor="text1"/>
        </w:rPr>
        <w:t>layanan</w:t>
      </w:r>
      <w:proofErr w:type="spellEnd"/>
      <w:r w:rsidR="008C4368">
        <w:rPr>
          <w:color w:val="000000" w:themeColor="text1"/>
        </w:rPr>
        <w:t xml:space="preserve"> TI. </w:t>
      </w:r>
      <w:r w:rsidR="00EB5E48">
        <w:rPr>
          <w:color w:val="000000" w:themeColor="text1"/>
        </w:rPr>
        <w:t xml:space="preserve"> </w:t>
      </w:r>
    </w:p>
    <w:p w14:paraId="1BD145A7" w14:textId="77777777" w:rsidR="002C6B46" w:rsidRPr="006328FC" w:rsidRDefault="002C6B46" w:rsidP="00336B1F">
      <w:pPr>
        <w:widowControl w:val="0"/>
        <w:jc w:val="both"/>
        <w:rPr>
          <w:color w:val="000000" w:themeColor="text1"/>
        </w:rPr>
      </w:pPr>
    </w:p>
    <w:p w14:paraId="4C15D293" w14:textId="77777777" w:rsidR="00D56051" w:rsidRPr="006328FC" w:rsidRDefault="00D56051" w:rsidP="00336B1F">
      <w:pPr>
        <w:pStyle w:val="ListParagraph"/>
        <w:widowControl w:val="0"/>
        <w:tabs>
          <w:tab w:val="left" w:pos="3396"/>
        </w:tabs>
        <w:ind w:left="0"/>
        <w:jc w:val="both"/>
        <w:rPr>
          <w:b/>
          <w:color w:val="000000" w:themeColor="text1"/>
        </w:rPr>
      </w:pPr>
      <w:r w:rsidRPr="006328FC">
        <w:rPr>
          <w:b/>
          <w:color w:val="000000" w:themeColor="text1"/>
        </w:rPr>
        <w:t>SIMPULAN</w:t>
      </w:r>
    </w:p>
    <w:p w14:paraId="7C3C1F40" w14:textId="77777777" w:rsidR="00D56051" w:rsidRPr="006328FC" w:rsidRDefault="00D56051" w:rsidP="00336B1F">
      <w:pPr>
        <w:pStyle w:val="ListParagraph"/>
        <w:widowControl w:val="0"/>
        <w:tabs>
          <w:tab w:val="left" w:pos="3396"/>
        </w:tabs>
        <w:ind w:left="0"/>
        <w:jc w:val="both"/>
        <w:rPr>
          <w:color w:val="000000" w:themeColor="text1"/>
        </w:rPr>
      </w:pPr>
    </w:p>
    <w:p w14:paraId="5A3F1832" w14:textId="1A40E438" w:rsidR="00336B1F" w:rsidRDefault="008104BC" w:rsidP="00336B1F">
      <w:pPr>
        <w:widowControl w:val="0"/>
        <w:ind w:firstLine="709"/>
        <w:jc w:val="both"/>
        <w:rPr>
          <w:bCs/>
          <w:color w:val="000000" w:themeColor="text1"/>
        </w:rPr>
      </w:pPr>
      <w:proofErr w:type="spellStart"/>
      <w:r>
        <w:rPr>
          <w:color w:val="000000" w:themeColor="text1"/>
        </w:rPr>
        <w:t>Berdasarkan</w:t>
      </w:r>
      <w:proofErr w:type="spellEnd"/>
      <w:r>
        <w:rPr>
          <w:color w:val="000000" w:themeColor="text1"/>
        </w:rPr>
        <w:t xml:space="preserve"> </w:t>
      </w:r>
      <w:proofErr w:type="spellStart"/>
      <w:r>
        <w:rPr>
          <w:color w:val="000000" w:themeColor="text1"/>
        </w:rPr>
        <w:t>hasil</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diperoleh</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r</w:t>
      </w:r>
      <w:r w:rsidR="00C70365">
        <w:rPr>
          <w:color w:val="000000" w:themeColor="text1"/>
        </w:rPr>
        <w:t xml:space="preserve">ata-rata </w:t>
      </w:r>
      <w:proofErr w:type="spellStart"/>
      <w:r w:rsidR="00C70365">
        <w:rPr>
          <w:color w:val="000000" w:themeColor="text1"/>
        </w:rPr>
        <w:t>nilai</w:t>
      </w:r>
      <w:proofErr w:type="spellEnd"/>
      <w:r w:rsidR="00C70365">
        <w:rPr>
          <w:color w:val="000000" w:themeColor="text1"/>
        </w:rPr>
        <w:t xml:space="preserve"> </w:t>
      </w:r>
      <w:proofErr w:type="spellStart"/>
      <w:r w:rsidR="00C70365">
        <w:rPr>
          <w:color w:val="000000" w:themeColor="text1"/>
        </w:rPr>
        <w:t>tingkat</w:t>
      </w:r>
      <w:proofErr w:type="spellEnd"/>
      <w:r w:rsidR="00C70365">
        <w:rPr>
          <w:color w:val="000000" w:themeColor="text1"/>
        </w:rPr>
        <w:t xml:space="preserve"> </w:t>
      </w:r>
      <w:proofErr w:type="spellStart"/>
      <w:r w:rsidR="00C70365">
        <w:rPr>
          <w:color w:val="000000" w:themeColor="text1"/>
        </w:rPr>
        <w:t>kematangan</w:t>
      </w:r>
      <w:proofErr w:type="spellEnd"/>
      <w:r w:rsidR="00C70365">
        <w:rPr>
          <w:color w:val="000000" w:themeColor="text1"/>
        </w:rPr>
        <w:t xml:space="preserve"> yang </w:t>
      </w:r>
      <w:proofErr w:type="spellStart"/>
      <w:r w:rsidR="00C70365">
        <w:rPr>
          <w:color w:val="000000" w:themeColor="text1"/>
        </w:rPr>
        <w:t>telah</w:t>
      </w:r>
      <w:proofErr w:type="spellEnd"/>
      <w:r w:rsidR="00C70365">
        <w:rPr>
          <w:color w:val="000000" w:themeColor="text1"/>
        </w:rPr>
        <w:t xml:space="preserve"> </w:t>
      </w:r>
      <w:proofErr w:type="spellStart"/>
      <w:r w:rsidR="00C70365">
        <w:rPr>
          <w:color w:val="000000" w:themeColor="text1"/>
        </w:rPr>
        <w:t>diukur</w:t>
      </w:r>
      <w:proofErr w:type="spellEnd"/>
      <w:r w:rsidR="00C70365">
        <w:rPr>
          <w:color w:val="000000" w:themeColor="text1"/>
        </w:rPr>
        <w:t xml:space="preserve"> pada 11 domain proses COBIT 2019, </w:t>
      </w:r>
      <w:proofErr w:type="spellStart"/>
      <w:r w:rsidR="00C70365">
        <w:rPr>
          <w:color w:val="000000" w:themeColor="text1"/>
        </w:rPr>
        <w:t>yaitu</w:t>
      </w:r>
      <w:proofErr w:type="spellEnd"/>
      <w:r w:rsidR="00C70365">
        <w:rPr>
          <w:color w:val="000000" w:themeColor="text1"/>
        </w:rPr>
        <w:t xml:space="preserve"> </w:t>
      </w:r>
      <w:r w:rsidR="00C70365">
        <w:rPr>
          <w:bCs/>
          <w:color w:val="000000" w:themeColor="text1"/>
        </w:rPr>
        <w:t xml:space="preserve">3,37 dan </w:t>
      </w:r>
      <w:proofErr w:type="spellStart"/>
      <w:r w:rsidR="00C70365">
        <w:rPr>
          <w:bCs/>
          <w:color w:val="000000" w:themeColor="text1"/>
        </w:rPr>
        <w:t>berada</w:t>
      </w:r>
      <w:proofErr w:type="spellEnd"/>
      <w:r w:rsidR="00C70365">
        <w:rPr>
          <w:bCs/>
          <w:color w:val="000000" w:themeColor="text1"/>
        </w:rPr>
        <w:t xml:space="preserve"> pada level 3 (</w:t>
      </w:r>
      <w:proofErr w:type="spellStart"/>
      <w:r w:rsidR="00C70365">
        <w:rPr>
          <w:bCs/>
          <w:color w:val="000000" w:themeColor="text1"/>
        </w:rPr>
        <w:t>ditetapkan</w:t>
      </w:r>
      <w:proofErr w:type="spellEnd"/>
      <w:r w:rsidR="00C70365">
        <w:rPr>
          <w:bCs/>
          <w:color w:val="000000" w:themeColor="text1"/>
        </w:rPr>
        <w:t>)</w:t>
      </w:r>
      <w:r w:rsidR="00336B1F" w:rsidRPr="006328FC">
        <w:rPr>
          <w:color w:val="000000" w:themeColor="text1"/>
          <w:szCs w:val="20"/>
        </w:rPr>
        <w:t>.</w:t>
      </w:r>
      <w:r w:rsidR="00C70365">
        <w:rPr>
          <w:color w:val="000000" w:themeColor="text1"/>
          <w:szCs w:val="20"/>
        </w:rPr>
        <w:t xml:space="preserve"> </w:t>
      </w:r>
      <w:proofErr w:type="spellStart"/>
      <w:r w:rsidR="00C70365">
        <w:rPr>
          <w:color w:val="000000" w:themeColor="text1"/>
          <w:szCs w:val="20"/>
        </w:rPr>
        <w:t>Sedangkan</w:t>
      </w:r>
      <w:proofErr w:type="spellEnd"/>
      <w:r w:rsidR="00C70365">
        <w:rPr>
          <w:color w:val="000000" w:themeColor="text1"/>
          <w:szCs w:val="20"/>
        </w:rPr>
        <w:t xml:space="preserve"> rata-rata </w:t>
      </w:r>
      <w:proofErr w:type="spellStart"/>
      <w:r w:rsidR="00C70365">
        <w:rPr>
          <w:color w:val="000000" w:themeColor="text1"/>
          <w:szCs w:val="20"/>
        </w:rPr>
        <w:t>nilai</w:t>
      </w:r>
      <w:proofErr w:type="spellEnd"/>
      <w:r w:rsidR="00C70365">
        <w:rPr>
          <w:color w:val="000000" w:themeColor="text1"/>
          <w:szCs w:val="20"/>
        </w:rPr>
        <w:t xml:space="preserve"> </w:t>
      </w:r>
      <w:proofErr w:type="spellStart"/>
      <w:r w:rsidR="00C70365">
        <w:rPr>
          <w:color w:val="000000" w:themeColor="text1"/>
          <w:szCs w:val="20"/>
        </w:rPr>
        <w:t>kesenjangan</w:t>
      </w:r>
      <w:proofErr w:type="spellEnd"/>
      <w:r w:rsidR="00C70365">
        <w:rPr>
          <w:color w:val="000000" w:themeColor="text1"/>
          <w:szCs w:val="20"/>
        </w:rPr>
        <w:t xml:space="preserve"> yang </w:t>
      </w:r>
      <w:proofErr w:type="spellStart"/>
      <w:r w:rsidR="00C70365">
        <w:rPr>
          <w:color w:val="000000" w:themeColor="text1"/>
          <w:szCs w:val="20"/>
        </w:rPr>
        <w:t>diperoleh</w:t>
      </w:r>
      <w:proofErr w:type="spellEnd"/>
      <w:r w:rsidR="00C70365">
        <w:rPr>
          <w:color w:val="000000" w:themeColor="text1"/>
          <w:szCs w:val="20"/>
        </w:rPr>
        <w:t xml:space="preserve"> </w:t>
      </w:r>
      <w:proofErr w:type="spellStart"/>
      <w:r w:rsidR="00C70365">
        <w:rPr>
          <w:color w:val="000000" w:themeColor="text1"/>
          <w:szCs w:val="20"/>
        </w:rPr>
        <w:t>sebagai</w:t>
      </w:r>
      <w:proofErr w:type="spellEnd"/>
      <w:r w:rsidR="00C70365">
        <w:rPr>
          <w:color w:val="000000" w:themeColor="text1"/>
          <w:szCs w:val="20"/>
        </w:rPr>
        <w:t xml:space="preserve"> </w:t>
      </w:r>
      <w:proofErr w:type="spellStart"/>
      <w:r w:rsidR="00C70365">
        <w:rPr>
          <w:color w:val="000000" w:themeColor="text1"/>
          <w:szCs w:val="20"/>
        </w:rPr>
        <w:t>hasil</w:t>
      </w:r>
      <w:proofErr w:type="spellEnd"/>
      <w:r w:rsidR="00C70365">
        <w:rPr>
          <w:color w:val="000000" w:themeColor="text1"/>
          <w:szCs w:val="20"/>
        </w:rPr>
        <w:t xml:space="preserve"> </w:t>
      </w:r>
      <w:proofErr w:type="spellStart"/>
      <w:r w:rsidR="00C70365">
        <w:rPr>
          <w:color w:val="000000" w:themeColor="text1"/>
          <w:szCs w:val="20"/>
        </w:rPr>
        <w:t>selisih</w:t>
      </w:r>
      <w:proofErr w:type="spellEnd"/>
      <w:r w:rsidR="00C70365">
        <w:rPr>
          <w:color w:val="000000" w:themeColor="text1"/>
          <w:szCs w:val="20"/>
        </w:rPr>
        <w:t xml:space="preserve"> </w:t>
      </w:r>
      <w:proofErr w:type="spellStart"/>
      <w:r w:rsidR="00C70365">
        <w:rPr>
          <w:color w:val="000000" w:themeColor="text1"/>
          <w:szCs w:val="20"/>
        </w:rPr>
        <w:t>antara</w:t>
      </w:r>
      <w:proofErr w:type="spellEnd"/>
      <w:r w:rsidR="00C70365">
        <w:rPr>
          <w:color w:val="000000" w:themeColor="text1"/>
          <w:szCs w:val="20"/>
        </w:rPr>
        <w:t xml:space="preserve"> </w:t>
      </w:r>
      <w:proofErr w:type="spellStart"/>
      <w:r w:rsidR="00C70365">
        <w:rPr>
          <w:color w:val="000000" w:themeColor="text1"/>
          <w:szCs w:val="20"/>
        </w:rPr>
        <w:t>tingkat</w:t>
      </w:r>
      <w:proofErr w:type="spellEnd"/>
      <w:r w:rsidR="00C70365">
        <w:rPr>
          <w:color w:val="000000" w:themeColor="text1"/>
          <w:szCs w:val="20"/>
        </w:rPr>
        <w:t xml:space="preserve"> </w:t>
      </w:r>
      <w:proofErr w:type="spellStart"/>
      <w:r w:rsidR="00C70365">
        <w:rPr>
          <w:color w:val="000000" w:themeColor="text1"/>
          <w:szCs w:val="20"/>
        </w:rPr>
        <w:t>kematangan</w:t>
      </w:r>
      <w:proofErr w:type="spellEnd"/>
      <w:r w:rsidR="00C70365">
        <w:rPr>
          <w:color w:val="000000" w:themeColor="text1"/>
          <w:szCs w:val="20"/>
        </w:rPr>
        <w:t xml:space="preserve"> </w:t>
      </w:r>
      <w:proofErr w:type="spellStart"/>
      <w:r w:rsidR="00C70365">
        <w:rPr>
          <w:color w:val="000000" w:themeColor="text1"/>
          <w:szCs w:val="20"/>
        </w:rPr>
        <w:t>saat</w:t>
      </w:r>
      <w:proofErr w:type="spellEnd"/>
      <w:r w:rsidR="00C70365">
        <w:rPr>
          <w:color w:val="000000" w:themeColor="text1"/>
          <w:szCs w:val="20"/>
        </w:rPr>
        <w:t xml:space="preserve"> </w:t>
      </w:r>
      <w:proofErr w:type="spellStart"/>
      <w:r w:rsidR="00C70365">
        <w:rPr>
          <w:color w:val="000000" w:themeColor="text1"/>
          <w:szCs w:val="20"/>
        </w:rPr>
        <w:t>ini</w:t>
      </w:r>
      <w:proofErr w:type="spellEnd"/>
      <w:r w:rsidR="00C70365">
        <w:rPr>
          <w:color w:val="000000" w:themeColor="text1"/>
          <w:szCs w:val="20"/>
        </w:rPr>
        <w:t xml:space="preserve"> dan yang </w:t>
      </w:r>
      <w:proofErr w:type="spellStart"/>
      <w:r w:rsidR="00C70365">
        <w:rPr>
          <w:color w:val="000000" w:themeColor="text1"/>
          <w:szCs w:val="20"/>
        </w:rPr>
        <w:t>diharapkan</w:t>
      </w:r>
      <w:proofErr w:type="spellEnd"/>
      <w:r w:rsidR="00C70365">
        <w:rPr>
          <w:color w:val="000000" w:themeColor="text1"/>
          <w:szCs w:val="20"/>
        </w:rPr>
        <w:t xml:space="preserve"> </w:t>
      </w:r>
      <w:proofErr w:type="spellStart"/>
      <w:r w:rsidR="00C70365">
        <w:rPr>
          <w:color w:val="000000" w:themeColor="text1"/>
          <w:szCs w:val="20"/>
        </w:rPr>
        <w:t>adalah</w:t>
      </w:r>
      <w:proofErr w:type="spellEnd"/>
      <w:r w:rsidR="00C70365">
        <w:rPr>
          <w:color w:val="000000" w:themeColor="text1"/>
          <w:szCs w:val="20"/>
        </w:rPr>
        <w:t xml:space="preserve"> </w:t>
      </w:r>
      <w:proofErr w:type="spellStart"/>
      <w:r w:rsidR="00C70365">
        <w:rPr>
          <w:color w:val="000000" w:themeColor="text1"/>
          <w:szCs w:val="20"/>
        </w:rPr>
        <w:t>sebesar</w:t>
      </w:r>
      <w:proofErr w:type="spellEnd"/>
      <w:r w:rsidR="00C70365">
        <w:rPr>
          <w:color w:val="000000" w:themeColor="text1"/>
          <w:szCs w:val="20"/>
        </w:rPr>
        <w:t xml:space="preserve"> 1,63. Hasil </w:t>
      </w:r>
      <w:proofErr w:type="spellStart"/>
      <w:r w:rsidR="00C70365">
        <w:rPr>
          <w:color w:val="000000" w:themeColor="text1"/>
          <w:szCs w:val="20"/>
        </w:rPr>
        <w:t>ini</w:t>
      </w:r>
      <w:proofErr w:type="spellEnd"/>
      <w:r w:rsidR="00C70365">
        <w:rPr>
          <w:color w:val="000000" w:themeColor="text1"/>
          <w:szCs w:val="20"/>
        </w:rPr>
        <w:t xml:space="preserve"> </w:t>
      </w:r>
      <w:proofErr w:type="spellStart"/>
      <w:r w:rsidR="00C70365">
        <w:rPr>
          <w:color w:val="000000" w:themeColor="text1"/>
          <w:szCs w:val="20"/>
        </w:rPr>
        <w:t>berarti</w:t>
      </w:r>
      <w:proofErr w:type="spellEnd"/>
      <w:r w:rsidR="00C70365">
        <w:rPr>
          <w:color w:val="000000" w:themeColor="text1"/>
          <w:szCs w:val="20"/>
        </w:rPr>
        <w:t xml:space="preserve"> </w:t>
      </w:r>
      <w:proofErr w:type="spellStart"/>
      <w:r w:rsidR="00C70365">
        <w:rPr>
          <w:color w:val="000000" w:themeColor="text1"/>
        </w:rPr>
        <w:t>perlu</w:t>
      </w:r>
      <w:proofErr w:type="spellEnd"/>
      <w:r w:rsidR="00C70365">
        <w:rPr>
          <w:color w:val="000000" w:themeColor="text1"/>
        </w:rPr>
        <w:t xml:space="preserve"> </w:t>
      </w:r>
      <w:proofErr w:type="spellStart"/>
      <w:r w:rsidR="00C70365">
        <w:rPr>
          <w:color w:val="000000" w:themeColor="text1"/>
        </w:rPr>
        <w:t>adanya</w:t>
      </w:r>
      <w:proofErr w:type="spellEnd"/>
      <w:r w:rsidR="00C70365">
        <w:rPr>
          <w:color w:val="000000" w:themeColor="text1"/>
        </w:rPr>
        <w:t xml:space="preserve"> </w:t>
      </w:r>
      <w:proofErr w:type="spellStart"/>
      <w:r w:rsidR="00C70365">
        <w:rPr>
          <w:color w:val="000000" w:themeColor="text1"/>
        </w:rPr>
        <w:t>perbaikan</w:t>
      </w:r>
      <w:proofErr w:type="spellEnd"/>
      <w:r w:rsidR="00C70365">
        <w:rPr>
          <w:color w:val="000000" w:themeColor="text1"/>
        </w:rPr>
        <w:t xml:space="preserve"> tata </w:t>
      </w:r>
      <w:proofErr w:type="spellStart"/>
      <w:r w:rsidR="00C70365">
        <w:rPr>
          <w:color w:val="000000" w:themeColor="text1"/>
        </w:rPr>
        <w:t>kelola</w:t>
      </w:r>
      <w:proofErr w:type="spellEnd"/>
      <w:r w:rsidR="00C70365">
        <w:rPr>
          <w:color w:val="000000" w:themeColor="text1"/>
        </w:rPr>
        <w:t xml:space="preserve"> TI di Pusat </w:t>
      </w:r>
      <w:proofErr w:type="spellStart"/>
      <w:r w:rsidR="00C70365">
        <w:rPr>
          <w:color w:val="000000" w:themeColor="text1"/>
        </w:rPr>
        <w:t>Sistem</w:t>
      </w:r>
      <w:proofErr w:type="spellEnd"/>
      <w:r w:rsidR="00C70365">
        <w:rPr>
          <w:color w:val="000000" w:themeColor="text1"/>
        </w:rPr>
        <w:t xml:space="preserve"> </w:t>
      </w:r>
      <w:proofErr w:type="spellStart"/>
      <w:r w:rsidR="00C70365">
        <w:rPr>
          <w:color w:val="000000" w:themeColor="text1"/>
        </w:rPr>
        <w:t>Informasi</w:t>
      </w:r>
      <w:proofErr w:type="spellEnd"/>
      <w:r w:rsidR="00C70365">
        <w:rPr>
          <w:color w:val="000000" w:themeColor="text1"/>
        </w:rPr>
        <w:t xml:space="preserve"> UMK</w:t>
      </w:r>
      <w:r w:rsidR="00C70365">
        <w:rPr>
          <w:color w:val="000000" w:themeColor="text1"/>
        </w:rPr>
        <w:t xml:space="preserve">, </w:t>
      </w:r>
      <w:proofErr w:type="spellStart"/>
      <w:r w:rsidR="00C70365">
        <w:rPr>
          <w:color w:val="000000" w:themeColor="text1"/>
        </w:rPr>
        <w:t>sehingga</w:t>
      </w:r>
      <w:proofErr w:type="spellEnd"/>
      <w:r w:rsidR="00C70365">
        <w:rPr>
          <w:color w:val="000000" w:themeColor="text1"/>
        </w:rPr>
        <w:t xml:space="preserve"> </w:t>
      </w:r>
      <w:proofErr w:type="spellStart"/>
      <w:r w:rsidR="00C70365">
        <w:rPr>
          <w:color w:val="000000" w:themeColor="text1"/>
        </w:rPr>
        <w:t>diberikan</w:t>
      </w:r>
      <w:proofErr w:type="spellEnd"/>
      <w:r w:rsidR="00C70365">
        <w:rPr>
          <w:color w:val="000000" w:themeColor="text1"/>
        </w:rPr>
        <w:t xml:space="preserve"> </w:t>
      </w:r>
      <w:proofErr w:type="spellStart"/>
      <w:r w:rsidR="00C70365">
        <w:rPr>
          <w:color w:val="000000" w:themeColor="text1"/>
        </w:rPr>
        <w:t>rekomendasi</w:t>
      </w:r>
      <w:proofErr w:type="spellEnd"/>
      <w:r w:rsidR="00C70365">
        <w:rPr>
          <w:color w:val="000000" w:themeColor="text1"/>
        </w:rPr>
        <w:t xml:space="preserve"> </w:t>
      </w:r>
      <w:proofErr w:type="spellStart"/>
      <w:r w:rsidR="00C70365">
        <w:rPr>
          <w:color w:val="000000" w:themeColor="text1"/>
        </w:rPr>
        <w:t>perbaikan</w:t>
      </w:r>
      <w:proofErr w:type="spellEnd"/>
      <w:r w:rsidR="00C70365">
        <w:rPr>
          <w:color w:val="000000" w:themeColor="text1"/>
        </w:rPr>
        <w:t xml:space="preserve"> yang </w:t>
      </w:r>
      <w:proofErr w:type="spellStart"/>
      <w:r w:rsidR="00C70365">
        <w:rPr>
          <w:color w:val="000000" w:themeColor="text1"/>
        </w:rPr>
        <w:t>dapat</w:t>
      </w:r>
      <w:proofErr w:type="spellEnd"/>
      <w:r w:rsidR="00C70365">
        <w:rPr>
          <w:color w:val="000000" w:themeColor="text1"/>
        </w:rPr>
        <w:t xml:space="preserve"> </w:t>
      </w:r>
      <w:proofErr w:type="spellStart"/>
      <w:r w:rsidR="00C70365">
        <w:rPr>
          <w:color w:val="000000" w:themeColor="text1"/>
        </w:rPr>
        <w:t>dilakukan</w:t>
      </w:r>
      <w:proofErr w:type="spellEnd"/>
      <w:r w:rsidR="00C70365">
        <w:rPr>
          <w:color w:val="000000" w:themeColor="text1"/>
        </w:rPr>
        <w:t xml:space="preserve"> agar </w:t>
      </w:r>
      <w:proofErr w:type="spellStart"/>
      <w:r w:rsidR="00C70365">
        <w:rPr>
          <w:color w:val="000000" w:themeColor="text1"/>
        </w:rPr>
        <w:t>dapat</w:t>
      </w:r>
      <w:proofErr w:type="spellEnd"/>
      <w:r w:rsidR="00C70365">
        <w:rPr>
          <w:color w:val="000000" w:themeColor="text1"/>
        </w:rPr>
        <w:t xml:space="preserve"> </w:t>
      </w:r>
      <w:proofErr w:type="spellStart"/>
      <w:r w:rsidR="00C70365">
        <w:rPr>
          <w:bCs/>
          <w:color w:val="000000" w:themeColor="text1"/>
        </w:rPr>
        <w:t>mencapai</w:t>
      </w:r>
      <w:proofErr w:type="spellEnd"/>
      <w:r w:rsidR="00C70365">
        <w:rPr>
          <w:bCs/>
          <w:color w:val="000000" w:themeColor="text1"/>
        </w:rPr>
        <w:t xml:space="preserve"> </w:t>
      </w:r>
      <w:proofErr w:type="spellStart"/>
      <w:r w:rsidR="00C70365">
        <w:rPr>
          <w:bCs/>
          <w:color w:val="000000" w:themeColor="text1"/>
        </w:rPr>
        <w:t>tujuan</w:t>
      </w:r>
      <w:proofErr w:type="spellEnd"/>
      <w:r w:rsidR="00C70365">
        <w:rPr>
          <w:bCs/>
          <w:color w:val="000000" w:themeColor="text1"/>
        </w:rPr>
        <w:t xml:space="preserve"> </w:t>
      </w:r>
      <w:proofErr w:type="spellStart"/>
      <w:r w:rsidR="00C70365">
        <w:rPr>
          <w:bCs/>
          <w:color w:val="000000" w:themeColor="text1"/>
        </w:rPr>
        <w:t>organisasi</w:t>
      </w:r>
      <w:proofErr w:type="spellEnd"/>
      <w:r w:rsidR="00C70365">
        <w:rPr>
          <w:bCs/>
          <w:color w:val="000000" w:themeColor="text1"/>
        </w:rPr>
        <w:t xml:space="preserve"> </w:t>
      </w:r>
      <w:proofErr w:type="spellStart"/>
      <w:r w:rsidR="00C70365">
        <w:rPr>
          <w:bCs/>
          <w:color w:val="000000" w:themeColor="text1"/>
        </w:rPr>
        <w:t>atau</w:t>
      </w:r>
      <w:proofErr w:type="spellEnd"/>
      <w:r w:rsidR="00C70365">
        <w:rPr>
          <w:bCs/>
          <w:color w:val="000000" w:themeColor="text1"/>
        </w:rPr>
        <w:t xml:space="preserve"> </w:t>
      </w:r>
      <w:proofErr w:type="spellStart"/>
      <w:r w:rsidR="00C70365">
        <w:rPr>
          <w:bCs/>
          <w:color w:val="000000" w:themeColor="text1"/>
        </w:rPr>
        <w:t>tingkat</w:t>
      </w:r>
      <w:proofErr w:type="spellEnd"/>
      <w:r w:rsidR="00C70365">
        <w:rPr>
          <w:bCs/>
          <w:color w:val="000000" w:themeColor="text1"/>
        </w:rPr>
        <w:t xml:space="preserve"> </w:t>
      </w:r>
      <w:proofErr w:type="spellStart"/>
      <w:r w:rsidR="00C70365">
        <w:rPr>
          <w:bCs/>
          <w:color w:val="000000" w:themeColor="text1"/>
        </w:rPr>
        <w:t>kematangan</w:t>
      </w:r>
      <w:proofErr w:type="spellEnd"/>
      <w:r w:rsidR="00C70365">
        <w:rPr>
          <w:bCs/>
          <w:color w:val="000000" w:themeColor="text1"/>
        </w:rPr>
        <w:t xml:space="preserve"> yang </w:t>
      </w:r>
      <w:proofErr w:type="spellStart"/>
      <w:r w:rsidR="00C70365">
        <w:rPr>
          <w:bCs/>
          <w:color w:val="000000" w:themeColor="text1"/>
        </w:rPr>
        <w:t>diharapkan</w:t>
      </w:r>
      <w:proofErr w:type="spellEnd"/>
      <w:r w:rsidR="00C70365">
        <w:rPr>
          <w:bCs/>
          <w:color w:val="000000" w:themeColor="text1"/>
        </w:rPr>
        <w:t>.</w:t>
      </w:r>
    </w:p>
    <w:p w14:paraId="70317360" w14:textId="77777777" w:rsidR="00C70365" w:rsidRPr="006328FC" w:rsidRDefault="00C70365" w:rsidP="00336B1F">
      <w:pPr>
        <w:widowControl w:val="0"/>
        <w:ind w:firstLine="709"/>
        <w:jc w:val="both"/>
        <w:rPr>
          <w:color w:val="000000" w:themeColor="text1"/>
          <w:szCs w:val="20"/>
        </w:rPr>
      </w:pPr>
    </w:p>
    <w:p w14:paraId="4190231C" w14:textId="77777777" w:rsidR="001565C4" w:rsidRPr="006328FC" w:rsidRDefault="001565C4" w:rsidP="00336B1F">
      <w:pPr>
        <w:widowControl w:val="0"/>
        <w:ind w:firstLine="709"/>
        <w:jc w:val="both"/>
        <w:rPr>
          <w:color w:val="000000" w:themeColor="text1"/>
          <w:szCs w:val="20"/>
        </w:rPr>
      </w:pPr>
    </w:p>
    <w:p w14:paraId="2D262C00" w14:textId="77777777" w:rsidR="00BE1C06" w:rsidRDefault="00BE1C06" w:rsidP="00A83915">
      <w:pPr>
        <w:pStyle w:val="ListParagraph"/>
        <w:tabs>
          <w:tab w:val="left" w:pos="3396"/>
        </w:tabs>
        <w:ind w:left="0"/>
        <w:jc w:val="both"/>
        <w:rPr>
          <w:b/>
        </w:rPr>
      </w:pPr>
    </w:p>
    <w:p w14:paraId="47E7DFCD" w14:textId="0EEE701F" w:rsidR="00BE1C06" w:rsidRDefault="00BE1C06" w:rsidP="00A83915">
      <w:pPr>
        <w:pStyle w:val="ListParagraph"/>
        <w:tabs>
          <w:tab w:val="left" w:pos="3396"/>
        </w:tabs>
        <w:ind w:left="0"/>
        <w:jc w:val="both"/>
        <w:rPr>
          <w:b/>
        </w:rPr>
      </w:pPr>
    </w:p>
    <w:p w14:paraId="6C500E21" w14:textId="77777777" w:rsidR="003E1684" w:rsidRDefault="003E1684" w:rsidP="00A83915">
      <w:pPr>
        <w:pStyle w:val="ListParagraph"/>
        <w:tabs>
          <w:tab w:val="left" w:pos="3396"/>
        </w:tabs>
        <w:ind w:left="0"/>
        <w:jc w:val="both"/>
        <w:rPr>
          <w:b/>
        </w:rPr>
      </w:pPr>
    </w:p>
    <w:p w14:paraId="3EBD36F8" w14:textId="2C72B71F" w:rsidR="00336B1F" w:rsidRPr="00A83915" w:rsidRDefault="001565C4" w:rsidP="00A83915">
      <w:pPr>
        <w:pStyle w:val="ListParagraph"/>
        <w:tabs>
          <w:tab w:val="left" w:pos="3396"/>
        </w:tabs>
        <w:ind w:left="0"/>
        <w:jc w:val="both"/>
        <w:rPr>
          <w:b/>
        </w:rPr>
      </w:pPr>
      <w:r w:rsidRPr="001A550E">
        <w:rPr>
          <w:b/>
        </w:rPr>
        <w:lastRenderedPageBreak/>
        <w:t>DAFTAR PUSTAKA</w:t>
      </w:r>
    </w:p>
    <w:p w14:paraId="7BF29352" w14:textId="77777777" w:rsidR="00F22AF6" w:rsidRDefault="00F22AF6" w:rsidP="009C012B">
      <w:pPr>
        <w:widowControl w:val="0"/>
        <w:autoSpaceDE w:val="0"/>
        <w:autoSpaceDN w:val="0"/>
        <w:adjustRightInd w:val="0"/>
      </w:pPr>
    </w:p>
    <w:p w14:paraId="11D4F03E" w14:textId="4DBF6DEA" w:rsidR="003D535F" w:rsidRPr="00A83915" w:rsidRDefault="00875124" w:rsidP="00A83915">
      <w:pPr>
        <w:widowControl w:val="0"/>
        <w:autoSpaceDE w:val="0"/>
        <w:autoSpaceDN w:val="0"/>
        <w:adjustRightInd w:val="0"/>
        <w:ind w:left="640" w:hanging="640"/>
        <w:jc w:val="both"/>
        <w:rPr>
          <w:noProof/>
          <w:sz w:val="22"/>
          <w:szCs w:val="22"/>
        </w:rPr>
      </w:pPr>
      <w:r>
        <w:fldChar w:fldCharType="begin" w:fldLock="1"/>
      </w:r>
      <w:r>
        <w:instrText xml:space="preserve">ADDIN Mendeley Bibliography CSL_BIBLIOGRAPHY </w:instrText>
      </w:r>
      <w:r>
        <w:fldChar w:fldCharType="separate"/>
      </w:r>
      <w:r w:rsidR="003D535F" w:rsidRPr="00A83915">
        <w:rPr>
          <w:noProof/>
          <w:sz w:val="22"/>
          <w:szCs w:val="22"/>
        </w:rPr>
        <w:t>[1]</w:t>
      </w:r>
      <w:r w:rsidR="003D535F" w:rsidRPr="00A83915">
        <w:rPr>
          <w:noProof/>
          <w:sz w:val="22"/>
          <w:szCs w:val="22"/>
        </w:rPr>
        <w:tab/>
        <w:t xml:space="preserve">R. A. Fajrin, M. Murahartawaty, and S. F. S. Gumilang, “Perancangan Tata Kelola Teknologi Informasi di BAPAPSI Pemkab Bandung Menggunakan framework COBIT 5 Pada Domain EDM dan DSS,” </w:t>
      </w:r>
      <w:r w:rsidR="003D535F" w:rsidRPr="00A83915">
        <w:rPr>
          <w:i/>
          <w:iCs/>
          <w:noProof/>
          <w:sz w:val="22"/>
          <w:szCs w:val="22"/>
        </w:rPr>
        <w:t>J. Inf. Syst. Eng. Bus. Intell.</w:t>
      </w:r>
      <w:r w:rsidR="003D535F" w:rsidRPr="00A83915">
        <w:rPr>
          <w:noProof/>
          <w:sz w:val="22"/>
          <w:szCs w:val="22"/>
        </w:rPr>
        <w:t>, vol. 2, no. 2, p. 74, 2016, doi: 10.20473/jisebi.2.2.74-80.</w:t>
      </w:r>
    </w:p>
    <w:p w14:paraId="3111290E" w14:textId="6947B2A1" w:rsidR="003D535F" w:rsidRPr="00A83915" w:rsidRDefault="003D535F" w:rsidP="00A83915">
      <w:pPr>
        <w:widowControl w:val="0"/>
        <w:autoSpaceDE w:val="0"/>
        <w:autoSpaceDN w:val="0"/>
        <w:adjustRightInd w:val="0"/>
        <w:ind w:left="640" w:hanging="640"/>
        <w:jc w:val="both"/>
        <w:rPr>
          <w:noProof/>
          <w:sz w:val="22"/>
          <w:szCs w:val="22"/>
        </w:rPr>
      </w:pPr>
      <w:r w:rsidRPr="00A83915">
        <w:rPr>
          <w:noProof/>
          <w:sz w:val="22"/>
          <w:szCs w:val="22"/>
        </w:rPr>
        <w:t>[2]</w:t>
      </w:r>
      <w:r w:rsidRPr="00A83915">
        <w:rPr>
          <w:noProof/>
          <w:sz w:val="22"/>
          <w:szCs w:val="22"/>
        </w:rPr>
        <w:tab/>
      </w:r>
      <w:r w:rsidR="00030474">
        <w:rPr>
          <w:noProof/>
          <w:sz w:val="22"/>
          <w:szCs w:val="22"/>
        </w:rPr>
        <w:t>Supriyaddin, dkk., "Evaluasi Tata Kelola Teknologi Informasi Menggunakan Metode COBIT 5 di STKIP Taman Siswa Bima,"</w:t>
      </w:r>
      <w:r w:rsidR="00E173D3">
        <w:rPr>
          <w:noProof/>
          <w:sz w:val="22"/>
          <w:szCs w:val="22"/>
        </w:rPr>
        <w:t xml:space="preserve"> </w:t>
      </w:r>
      <w:r w:rsidR="00E173D3" w:rsidRPr="00E173D3">
        <w:rPr>
          <w:i/>
          <w:iCs/>
          <w:noProof/>
          <w:sz w:val="22"/>
          <w:szCs w:val="22"/>
        </w:rPr>
        <w:t>J. INFORMA</w:t>
      </w:r>
      <w:r w:rsidR="00E173D3">
        <w:rPr>
          <w:noProof/>
          <w:sz w:val="22"/>
          <w:szCs w:val="22"/>
        </w:rPr>
        <w:t>, vol. 3, no. 2, 2017.</w:t>
      </w:r>
    </w:p>
    <w:p w14:paraId="7A60D034" w14:textId="51D8D473" w:rsidR="003D535F" w:rsidRPr="00A83915" w:rsidRDefault="003D535F" w:rsidP="00A83915">
      <w:pPr>
        <w:widowControl w:val="0"/>
        <w:autoSpaceDE w:val="0"/>
        <w:autoSpaceDN w:val="0"/>
        <w:adjustRightInd w:val="0"/>
        <w:ind w:left="640" w:hanging="640"/>
        <w:jc w:val="both"/>
        <w:rPr>
          <w:noProof/>
          <w:sz w:val="22"/>
          <w:szCs w:val="22"/>
        </w:rPr>
      </w:pPr>
      <w:r w:rsidRPr="00A83915">
        <w:rPr>
          <w:noProof/>
          <w:sz w:val="22"/>
          <w:szCs w:val="22"/>
        </w:rPr>
        <w:t>[3]</w:t>
      </w:r>
      <w:r w:rsidRPr="00A83915">
        <w:rPr>
          <w:noProof/>
          <w:sz w:val="22"/>
          <w:szCs w:val="22"/>
        </w:rPr>
        <w:tab/>
      </w:r>
      <w:r w:rsidR="00E173D3">
        <w:rPr>
          <w:noProof/>
          <w:sz w:val="22"/>
          <w:szCs w:val="22"/>
        </w:rPr>
        <w:t xml:space="preserve">F. Ajismanto, "Domain Analysis of COBIT Process Framework 5 in Worksheet Information System (Case Study: STMIK College, Palcomtech, Polytechnic," </w:t>
      </w:r>
      <w:r w:rsidR="00E173D3" w:rsidRPr="00E173D3">
        <w:rPr>
          <w:i/>
          <w:iCs/>
          <w:noProof/>
          <w:sz w:val="22"/>
          <w:szCs w:val="22"/>
        </w:rPr>
        <w:t>Cogito Smart Journal</w:t>
      </w:r>
      <w:r w:rsidR="00E173D3">
        <w:rPr>
          <w:noProof/>
          <w:sz w:val="22"/>
          <w:szCs w:val="22"/>
        </w:rPr>
        <w:t>, vol. 3, no. 2, 2017.</w:t>
      </w:r>
    </w:p>
    <w:p w14:paraId="6F205E16" w14:textId="2AD2C949" w:rsidR="003D535F" w:rsidRPr="00A83915" w:rsidRDefault="003D535F" w:rsidP="00A83915">
      <w:pPr>
        <w:widowControl w:val="0"/>
        <w:autoSpaceDE w:val="0"/>
        <w:autoSpaceDN w:val="0"/>
        <w:adjustRightInd w:val="0"/>
        <w:ind w:left="640" w:hanging="640"/>
        <w:jc w:val="both"/>
        <w:rPr>
          <w:noProof/>
          <w:sz w:val="22"/>
          <w:szCs w:val="22"/>
        </w:rPr>
      </w:pPr>
      <w:r w:rsidRPr="00A83915">
        <w:rPr>
          <w:noProof/>
          <w:sz w:val="22"/>
          <w:szCs w:val="22"/>
        </w:rPr>
        <w:t>[4]</w:t>
      </w:r>
      <w:r w:rsidRPr="00A83915">
        <w:rPr>
          <w:noProof/>
          <w:sz w:val="22"/>
          <w:szCs w:val="22"/>
        </w:rPr>
        <w:tab/>
      </w:r>
      <w:r w:rsidR="00646C94">
        <w:rPr>
          <w:noProof/>
          <w:sz w:val="22"/>
          <w:szCs w:val="22"/>
        </w:rPr>
        <w:t xml:space="preserve">Noor Azizah, "Audit Sistem Informasi Menggunakan Framework COBIT 4.1 pada e-Learning UNISNU Jepara", </w:t>
      </w:r>
      <w:r w:rsidR="00646C94" w:rsidRPr="00646C94">
        <w:rPr>
          <w:i/>
          <w:iCs/>
          <w:noProof/>
          <w:sz w:val="22"/>
          <w:szCs w:val="22"/>
        </w:rPr>
        <w:t>Jurnal SIMETRIS</w:t>
      </w:r>
      <w:r w:rsidR="00646C94">
        <w:rPr>
          <w:noProof/>
          <w:sz w:val="22"/>
          <w:szCs w:val="22"/>
        </w:rPr>
        <w:t>, vol. 8, no.1, 2017.</w:t>
      </w:r>
    </w:p>
    <w:p w14:paraId="47C6744B" w14:textId="77777777" w:rsidR="003D535F" w:rsidRPr="00A83915" w:rsidRDefault="003D535F" w:rsidP="00A83915">
      <w:pPr>
        <w:widowControl w:val="0"/>
        <w:autoSpaceDE w:val="0"/>
        <w:autoSpaceDN w:val="0"/>
        <w:adjustRightInd w:val="0"/>
        <w:ind w:left="640" w:hanging="640"/>
        <w:jc w:val="both"/>
        <w:rPr>
          <w:noProof/>
          <w:sz w:val="22"/>
          <w:szCs w:val="22"/>
        </w:rPr>
      </w:pPr>
      <w:r w:rsidRPr="00A83915">
        <w:rPr>
          <w:noProof/>
          <w:sz w:val="22"/>
          <w:szCs w:val="22"/>
        </w:rPr>
        <w:t>[5]</w:t>
      </w:r>
      <w:r w:rsidRPr="00A83915">
        <w:rPr>
          <w:noProof/>
          <w:sz w:val="22"/>
          <w:szCs w:val="22"/>
        </w:rPr>
        <w:tab/>
        <w:t xml:space="preserve">R. R. Suryono, D. Darwis, and S. I. Gunawan, “Audit Tata Kelola Teknologi Informasi Menggunakan Framework Cobit 5 (Studi Kasus: Balai Besar Perikanan Budidaya Laut Lampung),” </w:t>
      </w:r>
      <w:r w:rsidRPr="00A83915">
        <w:rPr>
          <w:i/>
          <w:iCs/>
          <w:noProof/>
          <w:sz w:val="22"/>
          <w:szCs w:val="22"/>
        </w:rPr>
        <w:t>J. Teknoinfo</w:t>
      </w:r>
      <w:r w:rsidRPr="00A83915">
        <w:rPr>
          <w:noProof/>
          <w:sz w:val="22"/>
          <w:szCs w:val="22"/>
        </w:rPr>
        <w:t>, vol. 12, no. 1, p. 16, 2018, doi: 10.33365/jti.v12i1.38.</w:t>
      </w:r>
    </w:p>
    <w:p w14:paraId="2368364B" w14:textId="25AED1BA" w:rsidR="003D535F" w:rsidRDefault="003D535F" w:rsidP="00A83915">
      <w:pPr>
        <w:widowControl w:val="0"/>
        <w:autoSpaceDE w:val="0"/>
        <w:autoSpaceDN w:val="0"/>
        <w:adjustRightInd w:val="0"/>
        <w:ind w:left="640" w:hanging="640"/>
        <w:jc w:val="both"/>
        <w:rPr>
          <w:noProof/>
          <w:sz w:val="22"/>
          <w:szCs w:val="22"/>
        </w:rPr>
      </w:pPr>
      <w:r w:rsidRPr="00A83915">
        <w:rPr>
          <w:noProof/>
          <w:sz w:val="22"/>
          <w:szCs w:val="22"/>
        </w:rPr>
        <w:t>[6]</w:t>
      </w:r>
      <w:r w:rsidRPr="00A83915">
        <w:rPr>
          <w:noProof/>
          <w:sz w:val="22"/>
          <w:szCs w:val="22"/>
        </w:rPr>
        <w:tab/>
      </w:r>
      <w:r w:rsidR="00112090" w:rsidRPr="00A83915">
        <w:rPr>
          <w:noProof/>
          <w:sz w:val="22"/>
          <w:szCs w:val="22"/>
        </w:rPr>
        <w:t xml:space="preserve">D. Sutrisno, S. N. Gill, and S. Suseno, “The development of spatial decision support system tool for marine spatial planning,” </w:t>
      </w:r>
      <w:r w:rsidR="00112090" w:rsidRPr="00A83915">
        <w:rPr>
          <w:i/>
          <w:iCs/>
          <w:noProof/>
          <w:sz w:val="22"/>
          <w:szCs w:val="22"/>
        </w:rPr>
        <w:t>Int. J. Digit. Earth</w:t>
      </w:r>
      <w:r w:rsidR="00112090" w:rsidRPr="00A83915">
        <w:rPr>
          <w:noProof/>
          <w:sz w:val="22"/>
          <w:szCs w:val="22"/>
        </w:rPr>
        <w:t>, vol. 11, no. 9, pp. 863–879, 2018.</w:t>
      </w:r>
    </w:p>
    <w:p w14:paraId="3EB086A4" w14:textId="6DBABCCD" w:rsidR="00646C94" w:rsidRPr="00A83915" w:rsidRDefault="00646C94" w:rsidP="00A83915">
      <w:pPr>
        <w:widowControl w:val="0"/>
        <w:autoSpaceDE w:val="0"/>
        <w:autoSpaceDN w:val="0"/>
        <w:adjustRightInd w:val="0"/>
        <w:ind w:left="640" w:hanging="640"/>
        <w:jc w:val="both"/>
        <w:rPr>
          <w:noProof/>
          <w:sz w:val="22"/>
          <w:szCs w:val="22"/>
        </w:rPr>
      </w:pPr>
      <w:r>
        <w:rPr>
          <w:noProof/>
          <w:sz w:val="22"/>
          <w:szCs w:val="22"/>
        </w:rPr>
        <w:t>[7]</w:t>
      </w:r>
      <w:r>
        <w:rPr>
          <w:noProof/>
          <w:sz w:val="22"/>
          <w:szCs w:val="22"/>
        </w:rPr>
        <w:tab/>
        <w:t xml:space="preserve">Sugiyono, </w:t>
      </w:r>
      <w:r w:rsidRPr="00646C94">
        <w:rPr>
          <w:i/>
          <w:iCs/>
          <w:noProof/>
          <w:sz w:val="22"/>
          <w:szCs w:val="22"/>
        </w:rPr>
        <w:t>Metode Penelitian Kuantitatif Kualitatif dan R&amp;D</w:t>
      </w:r>
      <w:r>
        <w:rPr>
          <w:noProof/>
          <w:sz w:val="22"/>
          <w:szCs w:val="22"/>
        </w:rPr>
        <w:t>, Bandung: Alfabeta, 2013.</w:t>
      </w:r>
    </w:p>
    <w:p w14:paraId="6FF794F0" w14:textId="7AFD7F0C" w:rsidR="003D535F" w:rsidRDefault="003D535F" w:rsidP="00A83915">
      <w:pPr>
        <w:widowControl w:val="0"/>
        <w:autoSpaceDE w:val="0"/>
        <w:autoSpaceDN w:val="0"/>
        <w:adjustRightInd w:val="0"/>
        <w:ind w:left="640" w:hanging="640"/>
        <w:jc w:val="both"/>
        <w:rPr>
          <w:noProof/>
          <w:sz w:val="22"/>
          <w:szCs w:val="22"/>
        </w:rPr>
      </w:pPr>
      <w:r w:rsidRPr="00A83915">
        <w:rPr>
          <w:noProof/>
          <w:sz w:val="22"/>
          <w:szCs w:val="22"/>
        </w:rPr>
        <w:t>[</w:t>
      </w:r>
      <w:r w:rsidR="00112090">
        <w:rPr>
          <w:noProof/>
          <w:sz w:val="22"/>
          <w:szCs w:val="22"/>
        </w:rPr>
        <w:t>8</w:t>
      </w:r>
      <w:r w:rsidRPr="00A83915">
        <w:rPr>
          <w:noProof/>
          <w:sz w:val="22"/>
          <w:szCs w:val="22"/>
        </w:rPr>
        <w:t>]</w:t>
      </w:r>
      <w:r w:rsidRPr="00A83915">
        <w:rPr>
          <w:noProof/>
          <w:sz w:val="22"/>
          <w:szCs w:val="22"/>
        </w:rPr>
        <w:tab/>
      </w:r>
      <w:r w:rsidR="00112090">
        <w:rPr>
          <w:noProof/>
          <w:sz w:val="22"/>
          <w:szCs w:val="22"/>
        </w:rPr>
        <w:t>ISACA, COBIT 2019 Framework, Introduction, and Methodology,</w:t>
      </w:r>
      <w:r w:rsidR="00646C94">
        <w:rPr>
          <w:noProof/>
          <w:sz w:val="22"/>
          <w:szCs w:val="22"/>
        </w:rPr>
        <w:t xml:space="preserve"> United States of America: ISACA,</w:t>
      </w:r>
      <w:r w:rsidR="00112090">
        <w:rPr>
          <w:noProof/>
          <w:sz w:val="22"/>
          <w:szCs w:val="22"/>
        </w:rPr>
        <w:t xml:space="preserve"> 2018.</w:t>
      </w:r>
    </w:p>
    <w:p w14:paraId="4D1083EF" w14:textId="6D4B8BBF" w:rsidR="00112090" w:rsidRPr="00A83915" w:rsidRDefault="00112090" w:rsidP="00A83915">
      <w:pPr>
        <w:widowControl w:val="0"/>
        <w:autoSpaceDE w:val="0"/>
        <w:autoSpaceDN w:val="0"/>
        <w:adjustRightInd w:val="0"/>
        <w:ind w:left="640" w:hanging="640"/>
        <w:jc w:val="both"/>
        <w:rPr>
          <w:noProof/>
          <w:sz w:val="22"/>
          <w:szCs w:val="22"/>
        </w:rPr>
      </w:pPr>
      <w:r>
        <w:rPr>
          <w:noProof/>
          <w:sz w:val="22"/>
          <w:szCs w:val="22"/>
        </w:rPr>
        <w:t>[9]</w:t>
      </w:r>
      <w:r>
        <w:rPr>
          <w:noProof/>
          <w:sz w:val="22"/>
          <w:szCs w:val="22"/>
        </w:rPr>
        <w:tab/>
        <w:t>I. D. Lesmono, "Tata Kelola Teknologi Informasi dengan Metode COBIT 4.1 (Studi Kasus: PT. IMI)," vol. 18, no. 1, 2018.</w:t>
      </w:r>
    </w:p>
    <w:p w14:paraId="2D0F0BAD" w14:textId="77777777" w:rsidR="00875124" w:rsidRPr="00336B1F" w:rsidRDefault="00875124" w:rsidP="00697745">
      <w:pPr>
        <w:widowControl w:val="0"/>
        <w:autoSpaceDE w:val="0"/>
        <w:autoSpaceDN w:val="0"/>
        <w:adjustRightInd w:val="0"/>
        <w:ind w:left="640" w:hanging="640"/>
        <w:sectPr w:rsidR="00875124" w:rsidRPr="00336B1F" w:rsidSect="00976E11">
          <w:footerReference w:type="default" r:id="rId19"/>
          <w:type w:val="continuous"/>
          <w:pgSz w:w="11907" w:h="16839" w:code="9"/>
          <w:pgMar w:top="2268" w:right="1701" w:bottom="1701" w:left="1701" w:header="720" w:footer="720" w:gutter="0"/>
          <w:cols w:num="2" w:space="454"/>
          <w:docGrid w:linePitch="360"/>
        </w:sectPr>
      </w:pPr>
      <w:r>
        <w:fldChar w:fldCharType="end"/>
      </w:r>
    </w:p>
    <w:p w14:paraId="353FB368" w14:textId="77777777" w:rsidR="00FC5D2B" w:rsidRPr="009C012B" w:rsidRDefault="00FC5D2B" w:rsidP="009C012B">
      <w:pPr>
        <w:pStyle w:val="ListParagraph"/>
        <w:tabs>
          <w:tab w:val="left" w:pos="3396"/>
        </w:tabs>
        <w:ind w:left="0"/>
        <w:jc w:val="both"/>
        <w:rPr>
          <w:b/>
        </w:rPr>
      </w:pPr>
    </w:p>
    <w:sectPr w:rsidR="00FC5D2B" w:rsidRPr="009C012B" w:rsidSect="009C012B">
      <w:headerReference w:type="default" r:id="rId20"/>
      <w:footerReference w:type="default" r:id="rId21"/>
      <w:type w:val="continuous"/>
      <w:pgSz w:w="11907" w:h="16839" w:code="9"/>
      <w:pgMar w:top="2268" w:right="1701" w:bottom="1701" w:left="1701"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32ACD" w14:textId="77777777" w:rsidR="006C6C14" w:rsidRDefault="006C6C14" w:rsidP="00D47E83">
      <w:r>
        <w:separator/>
      </w:r>
    </w:p>
  </w:endnote>
  <w:endnote w:type="continuationSeparator" w:id="0">
    <w:p w14:paraId="72A05479" w14:textId="77777777" w:rsidR="006C6C14" w:rsidRDefault="006C6C14"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BA817" w14:textId="0089C766" w:rsidR="00F61CF0" w:rsidRDefault="00646C94">
    <w:pPr>
      <w:pStyle w:val="Footer"/>
      <w:jc w:val="center"/>
    </w:pPr>
    <w:r>
      <w:t>1</w:t>
    </w:r>
  </w:p>
  <w:p w14:paraId="5CDC5039" w14:textId="77777777" w:rsidR="00F61CF0" w:rsidRDefault="00F61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9209857"/>
      <w:docPartObj>
        <w:docPartGallery w:val="Page Numbers (Bottom of Page)"/>
        <w:docPartUnique/>
      </w:docPartObj>
    </w:sdtPr>
    <w:sdtEndPr>
      <w:rPr>
        <w:noProof/>
      </w:rPr>
    </w:sdtEndPr>
    <w:sdtContent>
      <w:p w14:paraId="0543021D" w14:textId="12C3943E" w:rsidR="00F57C45" w:rsidRDefault="00F57C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72FA6" w14:textId="77777777" w:rsidR="00646C94" w:rsidRDefault="00646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5CBE4" w14:textId="77777777" w:rsidR="00F61CF0" w:rsidRDefault="00F61CF0">
    <w:pPr>
      <w:pStyle w:val="Footer"/>
      <w:jc w:val="center"/>
    </w:pPr>
    <w:r>
      <w:fldChar w:fldCharType="begin"/>
    </w:r>
    <w:r>
      <w:instrText xml:space="preserve"> PAGE   \* MERGEFORMAT </w:instrText>
    </w:r>
    <w:r>
      <w:fldChar w:fldCharType="separate"/>
    </w:r>
    <w:r>
      <w:rPr>
        <w:noProof/>
      </w:rPr>
      <w:t>404</w:t>
    </w:r>
    <w:r>
      <w:rPr>
        <w:noProof/>
      </w:rPr>
      <w:fldChar w:fldCharType="end"/>
    </w:r>
  </w:p>
  <w:p w14:paraId="34FBDC05" w14:textId="77777777" w:rsidR="00F61CF0" w:rsidRDefault="00F61CF0">
    <w:pPr>
      <w:pStyle w:val="Footer"/>
    </w:pPr>
  </w:p>
  <w:p w14:paraId="3D347EC3" w14:textId="77777777" w:rsidR="00F61CF0" w:rsidRDefault="00F61CF0"/>
  <w:p w14:paraId="21EFDB9A" w14:textId="77777777" w:rsidR="00F61CF0" w:rsidRDefault="00F61C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E0B47" w14:textId="77777777" w:rsidR="006C6C14" w:rsidRDefault="006C6C14" w:rsidP="00D47E83">
      <w:r>
        <w:separator/>
      </w:r>
    </w:p>
  </w:footnote>
  <w:footnote w:type="continuationSeparator" w:id="0">
    <w:p w14:paraId="02257B70" w14:textId="77777777" w:rsidR="006C6C14" w:rsidRDefault="006C6C14" w:rsidP="00D4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5A5ED" w14:textId="77777777" w:rsidR="00F61CF0" w:rsidRPr="00EF06A4" w:rsidRDefault="00F61CF0" w:rsidP="00EF06A4">
    <w:pPr>
      <w:pStyle w:val="Header"/>
      <w:tabs>
        <w:tab w:val="clear" w:pos="9026"/>
        <w:tab w:val="right" w:pos="7938"/>
      </w:tabs>
      <w:rPr>
        <w:iCs/>
        <w:sz w:val="23"/>
        <w:szCs w:val="23"/>
        <w:lang w:val="id-ID"/>
      </w:rPr>
    </w:pPr>
    <w:r w:rsidRPr="00EF06A4">
      <w:rPr>
        <w:sz w:val="22"/>
        <w:szCs w:val="22"/>
        <w:lang w:val="id-ID"/>
      </w:rPr>
      <w:t xml:space="preserve">Jurnal Pena Edukasi    </w:t>
    </w:r>
    <w:r w:rsidRPr="00EF06A4">
      <w:rPr>
        <w:iCs/>
        <w:sz w:val="23"/>
        <w:szCs w:val="23"/>
      </w:rPr>
      <w:t xml:space="preserve"> </w:t>
    </w:r>
    <w:r w:rsidRPr="00EF06A4">
      <w:rPr>
        <w:iCs/>
        <w:sz w:val="23"/>
        <w:szCs w:val="23"/>
        <w:lang w:val="id-ID"/>
      </w:rPr>
      <w:t xml:space="preserve">                                 </w:t>
    </w:r>
    <w:r w:rsidRPr="00EF06A4">
      <w:rPr>
        <w:iCs/>
        <w:sz w:val="23"/>
        <w:szCs w:val="23"/>
        <w:lang w:val="id-ID"/>
      </w:rPr>
      <w:tab/>
    </w:r>
    <w:r w:rsidRPr="00EF06A4">
      <w:rPr>
        <w:iCs/>
        <w:sz w:val="23"/>
        <w:szCs w:val="23"/>
        <w:lang w:val="id-ID"/>
      </w:rPr>
      <w:tab/>
    </w:r>
    <w:r w:rsidRPr="00EF06A4">
      <w:rPr>
        <w:iCs/>
        <w:sz w:val="23"/>
        <w:szCs w:val="23"/>
      </w:rPr>
      <w:t>ISSN 2407-0769</w:t>
    </w:r>
  </w:p>
  <w:p w14:paraId="56AB55D4" w14:textId="77777777" w:rsidR="00F61CF0" w:rsidRPr="00EF06A4" w:rsidRDefault="00F61CF0" w:rsidP="00EF06A4">
    <w:pPr>
      <w:pStyle w:val="Header"/>
      <w:tabs>
        <w:tab w:val="clear" w:pos="9026"/>
        <w:tab w:val="right" w:pos="7938"/>
      </w:tabs>
      <w:rPr>
        <w:sz w:val="22"/>
        <w:szCs w:val="22"/>
        <w:lang w:val="id-ID"/>
      </w:rPr>
    </w:pPr>
    <w:r w:rsidRPr="00EF06A4">
      <w:rPr>
        <w:sz w:val="22"/>
        <w:szCs w:val="22"/>
        <w:lang w:val="id-ID"/>
      </w:rPr>
      <w:t>Vol. 4 No. 2, Maret 2017</w:t>
    </w:r>
    <w:r w:rsidRPr="00EF06A4">
      <w:rPr>
        <w:sz w:val="22"/>
        <w:szCs w:val="22"/>
        <w:lang w:val="id-ID"/>
      </w:rPr>
      <w:tab/>
    </w:r>
    <w:r w:rsidRPr="00EF06A4">
      <w:rPr>
        <w:sz w:val="22"/>
        <w:szCs w:val="22"/>
        <w:lang w:val="id-ID"/>
      </w:rPr>
      <w:tab/>
      <w:t>e-ISSN 2549-4694</w:t>
    </w:r>
  </w:p>
  <w:p w14:paraId="060892F7" w14:textId="77777777" w:rsidR="00F61CF0" w:rsidRDefault="00F61CF0" w:rsidP="002959D2">
    <w:pPr>
      <w:pStyle w:val="Header"/>
    </w:pPr>
  </w:p>
  <w:p w14:paraId="11FAC541" w14:textId="77777777" w:rsidR="00F61CF0" w:rsidRPr="00EF06A4" w:rsidRDefault="00F61CF0" w:rsidP="002959D2">
    <w:pPr>
      <w:pStyle w:val="Header"/>
      <w:rPr>
        <w:lang w:val="id-ID"/>
      </w:rPr>
    </w:pPr>
  </w:p>
  <w:p w14:paraId="5C6E18F1" w14:textId="77777777" w:rsidR="00F61CF0" w:rsidRDefault="00F61CF0"/>
  <w:p w14:paraId="06BFB696" w14:textId="77777777" w:rsidR="00F61CF0" w:rsidRDefault="00F61C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36D81"/>
    <w:multiLevelType w:val="hybridMultilevel"/>
    <w:tmpl w:val="5DD2D9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A5A4CD5"/>
    <w:multiLevelType w:val="hybridMultilevel"/>
    <w:tmpl w:val="025619D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2251F"/>
    <w:rsid w:val="00030474"/>
    <w:rsid w:val="000323F7"/>
    <w:rsid w:val="000324AE"/>
    <w:rsid w:val="00065303"/>
    <w:rsid w:val="000662FE"/>
    <w:rsid w:val="0006709B"/>
    <w:rsid w:val="00067449"/>
    <w:rsid w:val="00070849"/>
    <w:rsid w:val="00080A40"/>
    <w:rsid w:val="000A2970"/>
    <w:rsid w:val="000C2FB0"/>
    <w:rsid w:val="000C67B9"/>
    <w:rsid w:val="00100805"/>
    <w:rsid w:val="00103532"/>
    <w:rsid w:val="00112090"/>
    <w:rsid w:val="00133CC1"/>
    <w:rsid w:val="001340A9"/>
    <w:rsid w:val="0013540C"/>
    <w:rsid w:val="00151AC0"/>
    <w:rsid w:val="001565C4"/>
    <w:rsid w:val="00174162"/>
    <w:rsid w:val="00184D2A"/>
    <w:rsid w:val="00185B36"/>
    <w:rsid w:val="001A2559"/>
    <w:rsid w:val="001A467C"/>
    <w:rsid w:val="001A550E"/>
    <w:rsid w:val="001A6E23"/>
    <w:rsid w:val="001C1C35"/>
    <w:rsid w:val="001C29EB"/>
    <w:rsid w:val="001C5A60"/>
    <w:rsid w:val="001D76ED"/>
    <w:rsid w:val="001E5F11"/>
    <w:rsid w:val="001E6F26"/>
    <w:rsid w:val="001F5BB8"/>
    <w:rsid w:val="001F62D3"/>
    <w:rsid w:val="00215804"/>
    <w:rsid w:val="00220AC8"/>
    <w:rsid w:val="00241276"/>
    <w:rsid w:val="002414A0"/>
    <w:rsid w:val="00253AF6"/>
    <w:rsid w:val="00255D95"/>
    <w:rsid w:val="002566E3"/>
    <w:rsid w:val="00260430"/>
    <w:rsid w:val="002920B0"/>
    <w:rsid w:val="00294DCF"/>
    <w:rsid w:val="002959D2"/>
    <w:rsid w:val="002B15B1"/>
    <w:rsid w:val="002C6B46"/>
    <w:rsid w:val="002C7818"/>
    <w:rsid w:val="002E0091"/>
    <w:rsid w:val="002F7674"/>
    <w:rsid w:val="00303E40"/>
    <w:rsid w:val="00333913"/>
    <w:rsid w:val="00336B1F"/>
    <w:rsid w:val="003433C5"/>
    <w:rsid w:val="00347C0C"/>
    <w:rsid w:val="00391998"/>
    <w:rsid w:val="00395E34"/>
    <w:rsid w:val="003D007E"/>
    <w:rsid w:val="003D535F"/>
    <w:rsid w:val="003E1684"/>
    <w:rsid w:val="003F3D9D"/>
    <w:rsid w:val="003F4D93"/>
    <w:rsid w:val="004126F1"/>
    <w:rsid w:val="00417F77"/>
    <w:rsid w:val="004301CF"/>
    <w:rsid w:val="00450BBB"/>
    <w:rsid w:val="00456322"/>
    <w:rsid w:val="00470201"/>
    <w:rsid w:val="004A06D9"/>
    <w:rsid w:val="004C2A08"/>
    <w:rsid w:val="004C559C"/>
    <w:rsid w:val="004E2F29"/>
    <w:rsid w:val="004E63AB"/>
    <w:rsid w:val="004F29D2"/>
    <w:rsid w:val="00510B97"/>
    <w:rsid w:val="00516601"/>
    <w:rsid w:val="00524CC8"/>
    <w:rsid w:val="0053479D"/>
    <w:rsid w:val="005600AE"/>
    <w:rsid w:val="0058351F"/>
    <w:rsid w:val="005A26B2"/>
    <w:rsid w:val="006039E8"/>
    <w:rsid w:val="00620D8E"/>
    <w:rsid w:val="0062603A"/>
    <w:rsid w:val="00627B70"/>
    <w:rsid w:val="006328FC"/>
    <w:rsid w:val="00644D53"/>
    <w:rsid w:val="00646A9F"/>
    <w:rsid w:val="00646C94"/>
    <w:rsid w:val="00651901"/>
    <w:rsid w:val="006613C1"/>
    <w:rsid w:val="00697745"/>
    <w:rsid w:val="006C2679"/>
    <w:rsid w:val="006C68A9"/>
    <w:rsid w:val="006C6C14"/>
    <w:rsid w:val="006F660A"/>
    <w:rsid w:val="00703624"/>
    <w:rsid w:val="007039FA"/>
    <w:rsid w:val="00712D75"/>
    <w:rsid w:val="00722D3C"/>
    <w:rsid w:val="007547A2"/>
    <w:rsid w:val="007562AC"/>
    <w:rsid w:val="00757009"/>
    <w:rsid w:val="0077284E"/>
    <w:rsid w:val="0078543C"/>
    <w:rsid w:val="007904ED"/>
    <w:rsid w:val="0079369D"/>
    <w:rsid w:val="007A1CFC"/>
    <w:rsid w:val="007B03D0"/>
    <w:rsid w:val="007C357B"/>
    <w:rsid w:val="007D1270"/>
    <w:rsid w:val="007F45AC"/>
    <w:rsid w:val="00805D90"/>
    <w:rsid w:val="008104BC"/>
    <w:rsid w:val="00810F4B"/>
    <w:rsid w:val="00817B43"/>
    <w:rsid w:val="0082012E"/>
    <w:rsid w:val="00822690"/>
    <w:rsid w:val="00825456"/>
    <w:rsid w:val="00831311"/>
    <w:rsid w:val="00834FD2"/>
    <w:rsid w:val="00864D6A"/>
    <w:rsid w:val="00875124"/>
    <w:rsid w:val="0088127F"/>
    <w:rsid w:val="008C4368"/>
    <w:rsid w:val="008C58C1"/>
    <w:rsid w:val="008C686E"/>
    <w:rsid w:val="008F6FC1"/>
    <w:rsid w:val="00914F2D"/>
    <w:rsid w:val="009446EE"/>
    <w:rsid w:val="00947842"/>
    <w:rsid w:val="00953A29"/>
    <w:rsid w:val="0096179D"/>
    <w:rsid w:val="00961B4D"/>
    <w:rsid w:val="00976E11"/>
    <w:rsid w:val="009C012B"/>
    <w:rsid w:val="009C52E3"/>
    <w:rsid w:val="009F54D7"/>
    <w:rsid w:val="00A03ADB"/>
    <w:rsid w:val="00A06DDE"/>
    <w:rsid w:val="00A11E5D"/>
    <w:rsid w:val="00A1526E"/>
    <w:rsid w:val="00A157C7"/>
    <w:rsid w:val="00A7092D"/>
    <w:rsid w:val="00A7151F"/>
    <w:rsid w:val="00A81291"/>
    <w:rsid w:val="00A823A3"/>
    <w:rsid w:val="00A83915"/>
    <w:rsid w:val="00AB0223"/>
    <w:rsid w:val="00AC0FDF"/>
    <w:rsid w:val="00AD056A"/>
    <w:rsid w:val="00AE3460"/>
    <w:rsid w:val="00AE6072"/>
    <w:rsid w:val="00AF2A89"/>
    <w:rsid w:val="00B160C2"/>
    <w:rsid w:val="00B268F8"/>
    <w:rsid w:val="00B31AC0"/>
    <w:rsid w:val="00B567EE"/>
    <w:rsid w:val="00B60465"/>
    <w:rsid w:val="00B66C33"/>
    <w:rsid w:val="00B75C18"/>
    <w:rsid w:val="00B75C39"/>
    <w:rsid w:val="00B835E5"/>
    <w:rsid w:val="00B86542"/>
    <w:rsid w:val="00B917C3"/>
    <w:rsid w:val="00B97443"/>
    <w:rsid w:val="00BA215C"/>
    <w:rsid w:val="00BA27AD"/>
    <w:rsid w:val="00BA67FE"/>
    <w:rsid w:val="00BB33EC"/>
    <w:rsid w:val="00BB5DAF"/>
    <w:rsid w:val="00BD530C"/>
    <w:rsid w:val="00BE1C06"/>
    <w:rsid w:val="00BF0F47"/>
    <w:rsid w:val="00BF6F03"/>
    <w:rsid w:val="00C07F7D"/>
    <w:rsid w:val="00C11429"/>
    <w:rsid w:val="00C20E3E"/>
    <w:rsid w:val="00C3698F"/>
    <w:rsid w:val="00C524AD"/>
    <w:rsid w:val="00C57C5E"/>
    <w:rsid w:val="00C70365"/>
    <w:rsid w:val="00C8167C"/>
    <w:rsid w:val="00C86DF2"/>
    <w:rsid w:val="00CA12E9"/>
    <w:rsid w:val="00CA5E9F"/>
    <w:rsid w:val="00CB590D"/>
    <w:rsid w:val="00D04841"/>
    <w:rsid w:val="00D07FA4"/>
    <w:rsid w:val="00D47E83"/>
    <w:rsid w:val="00D56051"/>
    <w:rsid w:val="00D60CFF"/>
    <w:rsid w:val="00D6222B"/>
    <w:rsid w:val="00D74170"/>
    <w:rsid w:val="00D8134B"/>
    <w:rsid w:val="00D9319E"/>
    <w:rsid w:val="00D95598"/>
    <w:rsid w:val="00D95A57"/>
    <w:rsid w:val="00DA022E"/>
    <w:rsid w:val="00DA38DB"/>
    <w:rsid w:val="00DA44DF"/>
    <w:rsid w:val="00DC166E"/>
    <w:rsid w:val="00DC72A8"/>
    <w:rsid w:val="00DF2065"/>
    <w:rsid w:val="00DF582F"/>
    <w:rsid w:val="00E15BAC"/>
    <w:rsid w:val="00E173D3"/>
    <w:rsid w:val="00E34096"/>
    <w:rsid w:val="00E56E96"/>
    <w:rsid w:val="00E7516A"/>
    <w:rsid w:val="00E76B12"/>
    <w:rsid w:val="00EA3156"/>
    <w:rsid w:val="00EB0FFB"/>
    <w:rsid w:val="00EB5E48"/>
    <w:rsid w:val="00EB613A"/>
    <w:rsid w:val="00EC6CA6"/>
    <w:rsid w:val="00EE48DA"/>
    <w:rsid w:val="00EF06A4"/>
    <w:rsid w:val="00F01578"/>
    <w:rsid w:val="00F0189D"/>
    <w:rsid w:val="00F07966"/>
    <w:rsid w:val="00F22AF6"/>
    <w:rsid w:val="00F26BEC"/>
    <w:rsid w:val="00F519CC"/>
    <w:rsid w:val="00F522D5"/>
    <w:rsid w:val="00F57C45"/>
    <w:rsid w:val="00F60C7A"/>
    <w:rsid w:val="00F61CF0"/>
    <w:rsid w:val="00F71DC2"/>
    <w:rsid w:val="00F81B97"/>
    <w:rsid w:val="00FA5640"/>
    <w:rsid w:val="00FB50DC"/>
    <w:rsid w:val="00FB534C"/>
    <w:rsid w:val="00FC5D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30625"/>
  <w15:chartTrackingRefBased/>
  <w15:docId w15:val="{A3A3B692-B163-4BC2-B143-D0C38923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eastAsia="en-US"/>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lang w:val="en-US" w:eastAsia="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39"/>
    <w:rsid w:val="000662FE"/>
    <w:rPr>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rPr>
      <w:b/>
      <w:noProof/>
      <w:sz w:val="22"/>
      <w:szCs w:val="22"/>
      <w:lang w:val="id-ID" w:eastAsia="en-US"/>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styleId="UnresolvedMention">
    <w:name w:val="Unresolved Mention"/>
    <w:basedOn w:val="DefaultParagraphFont"/>
    <w:uiPriority w:val="99"/>
    <w:semiHidden/>
    <w:unhideWhenUsed/>
    <w:rsid w:val="00A83915"/>
    <w:rPr>
      <w:color w:val="605E5C"/>
      <w:shd w:val="clear" w:color="auto" w:fill="E1DFDD"/>
    </w:rPr>
  </w:style>
  <w:style w:type="character" w:customStyle="1" w:styleId="normaltextrun">
    <w:name w:val="normaltextrun"/>
    <w:basedOn w:val="DefaultParagraphFont"/>
    <w:rsid w:val="001E6F26"/>
  </w:style>
  <w:style w:type="table" w:styleId="PlainTable2">
    <w:name w:val="Plain Table 2"/>
    <w:basedOn w:val="TableNormal"/>
    <w:uiPriority w:val="42"/>
    <w:rsid w:val="001C1C3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83337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zyawabang@students.undip.ac.id" TargetMode="External"/><Relationship Id="rId13" Type="http://schemas.openxmlformats.org/officeDocument/2006/relationships/diagramLayout" Target="diagrams/layout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1.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hyperlink" Target="mailto:arispw@lecturer.undip.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yusianarahma@students.undip.ac.id" TargetMode="External"/><Relationship Id="rId14" Type="http://schemas.openxmlformats.org/officeDocument/2006/relationships/diagramQuickStyle" Target="diagrams/quickStyle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draft%20data%20jurnal%20TKSI%20index.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REKAPAN!$G$2</c:f>
              <c:strCache>
                <c:ptCount val="1"/>
                <c:pt idx="0">
                  <c:v>Saat Ini</c:v>
                </c:pt>
              </c:strCache>
            </c:strRef>
          </c:tx>
          <c:spPr>
            <a:ln w="31750" cap="rnd">
              <a:solidFill>
                <a:schemeClr val="accent1"/>
              </a:solidFill>
              <a:round/>
            </a:ln>
            <a:effectLst/>
          </c:spPr>
          <c:marker>
            <c:symbol val="none"/>
          </c:marker>
          <c:cat>
            <c:strRef>
              <c:f>REKAPAN!$F$3:$F$13</c:f>
              <c:strCache>
                <c:ptCount val="11"/>
                <c:pt idx="0">
                  <c:v>EDM04</c:v>
                </c:pt>
                <c:pt idx="1">
                  <c:v>APO01</c:v>
                </c:pt>
                <c:pt idx="2">
                  <c:v>APO02</c:v>
                </c:pt>
                <c:pt idx="3">
                  <c:v>APO07</c:v>
                </c:pt>
                <c:pt idx="4">
                  <c:v>APO11</c:v>
                </c:pt>
                <c:pt idx="5">
                  <c:v>APO12</c:v>
                </c:pt>
                <c:pt idx="6">
                  <c:v>APO14</c:v>
                </c:pt>
                <c:pt idx="7">
                  <c:v>DSS01</c:v>
                </c:pt>
                <c:pt idx="8">
                  <c:v>DSS05</c:v>
                </c:pt>
                <c:pt idx="9">
                  <c:v>MEA01</c:v>
                </c:pt>
                <c:pt idx="10">
                  <c:v>MEA02</c:v>
                </c:pt>
              </c:strCache>
            </c:strRef>
          </c:cat>
          <c:val>
            <c:numRef>
              <c:f>REKAPAN!$G$3:$G$13</c:f>
              <c:numCache>
                <c:formatCode>General</c:formatCode>
                <c:ptCount val="11"/>
                <c:pt idx="0">
                  <c:v>3.34</c:v>
                </c:pt>
                <c:pt idx="1">
                  <c:v>3.33</c:v>
                </c:pt>
                <c:pt idx="2">
                  <c:v>3.43</c:v>
                </c:pt>
                <c:pt idx="3">
                  <c:v>3.25</c:v>
                </c:pt>
                <c:pt idx="4">
                  <c:v>3.36</c:v>
                </c:pt>
                <c:pt idx="5">
                  <c:v>3.29</c:v>
                </c:pt>
                <c:pt idx="6">
                  <c:v>3.41</c:v>
                </c:pt>
                <c:pt idx="7">
                  <c:v>3.38</c:v>
                </c:pt>
                <c:pt idx="8">
                  <c:v>3.48</c:v>
                </c:pt>
                <c:pt idx="9">
                  <c:v>3.4</c:v>
                </c:pt>
                <c:pt idx="10">
                  <c:v>3.41</c:v>
                </c:pt>
              </c:numCache>
            </c:numRef>
          </c:val>
          <c:extLst>
            <c:ext xmlns:c16="http://schemas.microsoft.com/office/drawing/2014/chart" uri="{C3380CC4-5D6E-409C-BE32-E72D297353CC}">
              <c16:uniqueId val="{00000000-BC06-4241-B543-21B5820CEFE4}"/>
            </c:ext>
          </c:extLst>
        </c:ser>
        <c:ser>
          <c:idx val="1"/>
          <c:order val="1"/>
          <c:tx>
            <c:strRef>
              <c:f>REKAPAN!$H$2</c:f>
              <c:strCache>
                <c:ptCount val="1"/>
                <c:pt idx="0">
                  <c:v>Diharapkan</c:v>
                </c:pt>
              </c:strCache>
            </c:strRef>
          </c:tx>
          <c:spPr>
            <a:ln w="31750" cap="rnd">
              <a:solidFill>
                <a:schemeClr val="accent2"/>
              </a:solidFill>
              <a:round/>
            </a:ln>
            <a:effectLst/>
          </c:spPr>
          <c:marker>
            <c:symbol val="none"/>
          </c:marker>
          <c:cat>
            <c:strRef>
              <c:f>REKAPAN!$F$3:$F$13</c:f>
              <c:strCache>
                <c:ptCount val="11"/>
                <c:pt idx="0">
                  <c:v>EDM04</c:v>
                </c:pt>
                <c:pt idx="1">
                  <c:v>APO01</c:v>
                </c:pt>
                <c:pt idx="2">
                  <c:v>APO02</c:v>
                </c:pt>
                <c:pt idx="3">
                  <c:v>APO07</c:v>
                </c:pt>
                <c:pt idx="4">
                  <c:v>APO11</c:v>
                </c:pt>
                <c:pt idx="5">
                  <c:v>APO12</c:v>
                </c:pt>
                <c:pt idx="6">
                  <c:v>APO14</c:v>
                </c:pt>
                <c:pt idx="7">
                  <c:v>DSS01</c:v>
                </c:pt>
                <c:pt idx="8">
                  <c:v>DSS05</c:v>
                </c:pt>
                <c:pt idx="9">
                  <c:v>MEA01</c:v>
                </c:pt>
                <c:pt idx="10">
                  <c:v>MEA02</c:v>
                </c:pt>
              </c:strCache>
            </c:strRef>
          </c:cat>
          <c:val>
            <c:numRef>
              <c:f>REKAPAN!$H$3:$H$13</c:f>
              <c:numCache>
                <c:formatCode>General</c:formatCode>
                <c:ptCount val="11"/>
                <c:pt idx="0">
                  <c:v>5</c:v>
                </c:pt>
                <c:pt idx="1">
                  <c:v>5</c:v>
                </c:pt>
                <c:pt idx="2">
                  <c:v>5</c:v>
                </c:pt>
                <c:pt idx="3">
                  <c:v>5</c:v>
                </c:pt>
                <c:pt idx="4">
                  <c:v>5</c:v>
                </c:pt>
                <c:pt idx="5">
                  <c:v>5</c:v>
                </c:pt>
                <c:pt idx="6">
                  <c:v>5</c:v>
                </c:pt>
                <c:pt idx="7">
                  <c:v>5</c:v>
                </c:pt>
                <c:pt idx="8">
                  <c:v>5</c:v>
                </c:pt>
                <c:pt idx="9">
                  <c:v>5</c:v>
                </c:pt>
                <c:pt idx="10">
                  <c:v>5</c:v>
                </c:pt>
              </c:numCache>
            </c:numRef>
          </c:val>
          <c:extLst>
            <c:ext xmlns:c16="http://schemas.microsoft.com/office/drawing/2014/chart" uri="{C3380CC4-5D6E-409C-BE32-E72D297353CC}">
              <c16:uniqueId val="{00000001-BC06-4241-B543-21B5820CEFE4}"/>
            </c:ext>
          </c:extLst>
        </c:ser>
        <c:dLbls>
          <c:showLegendKey val="0"/>
          <c:showVal val="0"/>
          <c:showCatName val="0"/>
          <c:showSerName val="0"/>
          <c:showPercent val="0"/>
          <c:showBubbleSize val="0"/>
        </c:dLbls>
        <c:axId val="480338079"/>
        <c:axId val="480340575"/>
      </c:radarChart>
      <c:catAx>
        <c:axId val="48033807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0340575"/>
        <c:crosses val="autoZero"/>
        <c:auto val="1"/>
        <c:lblAlgn val="ctr"/>
        <c:lblOffset val="100"/>
        <c:noMultiLvlLbl val="0"/>
      </c:catAx>
      <c:valAx>
        <c:axId val="480340575"/>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0338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91C264-2503-41D9-A217-161579BB08C3}"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ID"/>
        </a:p>
      </dgm:t>
    </dgm:pt>
    <dgm:pt modelId="{16A8FCE9-9555-4ED7-8B59-96FC4CE5538F}">
      <dgm:prSet phldrT="[Text]"/>
      <dgm:spPr/>
      <dgm:t>
        <a:bodyPr/>
        <a:lstStyle/>
        <a:p>
          <a:r>
            <a:rPr lang="en-ID"/>
            <a:t>Identifikasi dan Perumusan Masalah</a:t>
          </a:r>
        </a:p>
      </dgm:t>
    </dgm:pt>
    <dgm:pt modelId="{522789B9-C2C7-49DA-A872-6232A676C3BE}" type="parTrans" cxnId="{708BC938-401A-4BAF-B7AA-61566C8DFFF7}">
      <dgm:prSet/>
      <dgm:spPr/>
      <dgm:t>
        <a:bodyPr/>
        <a:lstStyle/>
        <a:p>
          <a:endParaRPr lang="en-ID"/>
        </a:p>
      </dgm:t>
    </dgm:pt>
    <dgm:pt modelId="{C2F01413-0F7B-4805-8E9E-F7CDE4098E11}" type="sibTrans" cxnId="{708BC938-401A-4BAF-B7AA-61566C8DFFF7}">
      <dgm:prSet/>
      <dgm:spPr/>
      <dgm:t>
        <a:bodyPr/>
        <a:lstStyle/>
        <a:p>
          <a:endParaRPr lang="en-ID"/>
        </a:p>
      </dgm:t>
    </dgm:pt>
    <dgm:pt modelId="{AF0036E7-ADC3-4472-92BB-5367AA8E6AC7}">
      <dgm:prSet phldrT="[Text]"/>
      <dgm:spPr/>
      <dgm:t>
        <a:bodyPr/>
        <a:lstStyle/>
        <a:p>
          <a:r>
            <a:rPr lang="en-ID"/>
            <a:t>Pemetaan Domain (</a:t>
          </a:r>
          <a:r>
            <a:rPr lang="en-ID" i="1"/>
            <a:t>Goals Cascade) COBIT 2019</a:t>
          </a:r>
          <a:endParaRPr lang="en-ID"/>
        </a:p>
      </dgm:t>
    </dgm:pt>
    <dgm:pt modelId="{BF444D63-A04B-4F83-9D1B-7108B4F7F887}" type="parTrans" cxnId="{A0BDA7CB-6FF7-4E26-8942-4069117AC016}">
      <dgm:prSet/>
      <dgm:spPr/>
      <dgm:t>
        <a:bodyPr/>
        <a:lstStyle/>
        <a:p>
          <a:endParaRPr lang="en-ID"/>
        </a:p>
      </dgm:t>
    </dgm:pt>
    <dgm:pt modelId="{505AA1FB-743C-46CD-A2B6-BABE487698A6}" type="sibTrans" cxnId="{A0BDA7CB-6FF7-4E26-8942-4069117AC016}">
      <dgm:prSet/>
      <dgm:spPr/>
      <dgm:t>
        <a:bodyPr/>
        <a:lstStyle/>
        <a:p>
          <a:endParaRPr lang="en-ID"/>
        </a:p>
      </dgm:t>
    </dgm:pt>
    <dgm:pt modelId="{710D2711-A92A-43DB-8277-1855DC373D27}">
      <dgm:prSet phldrT="[Text]"/>
      <dgm:spPr/>
      <dgm:t>
        <a:bodyPr/>
        <a:lstStyle/>
        <a:p>
          <a:r>
            <a:rPr lang="en-ID"/>
            <a:t>Pengukuran </a:t>
          </a:r>
          <a:r>
            <a:rPr lang="en-ID" i="1"/>
            <a:t>Maturity Level</a:t>
          </a:r>
        </a:p>
      </dgm:t>
    </dgm:pt>
    <dgm:pt modelId="{98CFA28B-5A99-48FC-A898-07236114A6A9}" type="parTrans" cxnId="{4B62A824-4469-49BE-B055-B7039FCC5D74}">
      <dgm:prSet/>
      <dgm:spPr/>
      <dgm:t>
        <a:bodyPr/>
        <a:lstStyle/>
        <a:p>
          <a:endParaRPr lang="en-ID"/>
        </a:p>
      </dgm:t>
    </dgm:pt>
    <dgm:pt modelId="{248D4740-E6C2-46F5-8D91-5CE27F0EDE95}" type="sibTrans" cxnId="{4B62A824-4469-49BE-B055-B7039FCC5D74}">
      <dgm:prSet/>
      <dgm:spPr/>
      <dgm:t>
        <a:bodyPr/>
        <a:lstStyle/>
        <a:p>
          <a:endParaRPr lang="en-ID"/>
        </a:p>
      </dgm:t>
    </dgm:pt>
    <dgm:pt modelId="{F06FCAFE-2E64-4A40-A5A0-DCEDE40E85D6}">
      <dgm:prSet phldrT="[Text]"/>
      <dgm:spPr/>
      <dgm:t>
        <a:bodyPr/>
        <a:lstStyle/>
        <a:p>
          <a:r>
            <a:rPr lang="en-ID"/>
            <a:t>Rekomendasi</a:t>
          </a:r>
        </a:p>
      </dgm:t>
    </dgm:pt>
    <dgm:pt modelId="{68061047-E456-497D-B39C-73D57E7B981B}" type="parTrans" cxnId="{6A8E06AC-4519-4AC4-BD11-57E58B184428}">
      <dgm:prSet/>
      <dgm:spPr/>
      <dgm:t>
        <a:bodyPr/>
        <a:lstStyle/>
        <a:p>
          <a:endParaRPr lang="en-ID"/>
        </a:p>
      </dgm:t>
    </dgm:pt>
    <dgm:pt modelId="{C0CDF4EA-6041-44BB-89EF-8EA7AE2EEA6C}" type="sibTrans" cxnId="{6A8E06AC-4519-4AC4-BD11-57E58B184428}">
      <dgm:prSet/>
      <dgm:spPr/>
      <dgm:t>
        <a:bodyPr/>
        <a:lstStyle/>
        <a:p>
          <a:endParaRPr lang="en-ID"/>
        </a:p>
      </dgm:t>
    </dgm:pt>
    <dgm:pt modelId="{63E8E014-471B-4F67-ADAD-D221FCAC084F}">
      <dgm:prSet phldrT="[Text]"/>
      <dgm:spPr/>
      <dgm:t>
        <a:bodyPr/>
        <a:lstStyle/>
        <a:p>
          <a:r>
            <a:rPr lang="en-ID"/>
            <a:t>Analisis </a:t>
          </a:r>
          <a:r>
            <a:rPr lang="en-ID" i="1"/>
            <a:t>Gap</a:t>
          </a:r>
        </a:p>
      </dgm:t>
    </dgm:pt>
    <dgm:pt modelId="{D2407660-1A3F-4B76-9E2C-A8C4EA89D8A9}" type="parTrans" cxnId="{63689011-8AEC-49F2-B8FE-615828E166A7}">
      <dgm:prSet/>
      <dgm:spPr/>
      <dgm:t>
        <a:bodyPr/>
        <a:lstStyle/>
        <a:p>
          <a:endParaRPr lang="en-ID"/>
        </a:p>
      </dgm:t>
    </dgm:pt>
    <dgm:pt modelId="{674B18CB-83EC-4311-A5C5-5764F87FFFF7}" type="sibTrans" cxnId="{63689011-8AEC-49F2-B8FE-615828E166A7}">
      <dgm:prSet/>
      <dgm:spPr/>
      <dgm:t>
        <a:bodyPr/>
        <a:lstStyle/>
        <a:p>
          <a:endParaRPr lang="en-ID"/>
        </a:p>
      </dgm:t>
    </dgm:pt>
    <dgm:pt modelId="{DA640BFC-B332-4272-8DD2-E3E19946D5D8}">
      <dgm:prSet phldrT="[Text]"/>
      <dgm:spPr/>
      <dgm:t>
        <a:bodyPr/>
        <a:lstStyle/>
        <a:p>
          <a:r>
            <a:rPr lang="en-ID"/>
            <a:t>Pengumpulan Data (Observasi, Wawancara, Studi Literatur)</a:t>
          </a:r>
        </a:p>
      </dgm:t>
    </dgm:pt>
    <dgm:pt modelId="{427478E1-F87C-45F8-9E2D-9DED526FD20E}" type="sibTrans" cxnId="{2E9B246E-3140-4BE0-A0D1-3990929F4C55}">
      <dgm:prSet/>
      <dgm:spPr/>
      <dgm:t>
        <a:bodyPr/>
        <a:lstStyle/>
        <a:p>
          <a:endParaRPr lang="en-ID"/>
        </a:p>
      </dgm:t>
    </dgm:pt>
    <dgm:pt modelId="{8A315841-E2D2-4DFA-895B-2416B518A3C9}" type="parTrans" cxnId="{2E9B246E-3140-4BE0-A0D1-3990929F4C55}">
      <dgm:prSet/>
      <dgm:spPr/>
      <dgm:t>
        <a:bodyPr/>
        <a:lstStyle/>
        <a:p>
          <a:endParaRPr lang="en-ID"/>
        </a:p>
      </dgm:t>
    </dgm:pt>
    <dgm:pt modelId="{48794A4A-A70C-430E-9B67-2CD68C43E4A6}" type="pres">
      <dgm:prSet presAssocID="{7291C264-2503-41D9-A217-161579BB08C3}" presName="diagram" presStyleCnt="0">
        <dgm:presLayoutVars>
          <dgm:dir/>
          <dgm:resizeHandles val="exact"/>
        </dgm:presLayoutVars>
      </dgm:prSet>
      <dgm:spPr/>
    </dgm:pt>
    <dgm:pt modelId="{5E1B40DD-9EF1-4D4A-87CB-D65F47491C22}" type="pres">
      <dgm:prSet presAssocID="{16A8FCE9-9555-4ED7-8B59-96FC4CE5538F}" presName="node" presStyleLbl="node1" presStyleIdx="0" presStyleCnt="6">
        <dgm:presLayoutVars>
          <dgm:bulletEnabled val="1"/>
        </dgm:presLayoutVars>
      </dgm:prSet>
      <dgm:spPr/>
    </dgm:pt>
    <dgm:pt modelId="{C56122FD-887A-42D7-9281-D60E57362F8D}" type="pres">
      <dgm:prSet presAssocID="{C2F01413-0F7B-4805-8E9E-F7CDE4098E11}" presName="sibTrans" presStyleLbl="sibTrans2D1" presStyleIdx="0" presStyleCnt="5"/>
      <dgm:spPr/>
    </dgm:pt>
    <dgm:pt modelId="{124027C6-BA0D-4549-BD64-985A85D14B91}" type="pres">
      <dgm:prSet presAssocID="{C2F01413-0F7B-4805-8E9E-F7CDE4098E11}" presName="connectorText" presStyleLbl="sibTrans2D1" presStyleIdx="0" presStyleCnt="5"/>
      <dgm:spPr/>
    </dgm:pt>
    <dgm:pt modelId="{BDBA4377-253C-4E7F-B3DB-0FE076E27E89}" type="pres">
      <dgm:prSet presAssocID="{DA640BFC-B332-4272-8DD2-E3E19946D5D8}" presName="node" presStyleLbl="node1" presStyleIdx="1" presStyleCnt="6">
        <dgm:presLayoutVars>
          <dgm:bulletEnabled val="1"/>
        </dgm:presLayoutVars>
      </dgm:prSet>
      <dgm:spPr/>
    </dgm:pt>
    <dgm:pt modelId="{3EE1F888-C06A-414D-B6A9-1491B5A6AC2F}" type="pres">
      <dgm:prSet presAssocID="{427478E1-F87C-45F8-9E2D-9DED526FD20E}" presName="sibTrans" presStyleLbl="sibTrans2D1" presStyleIdx="1" presStyleCnt="5"/>
      <dgm:spPr/>
    </dgm:pt>
    <dgm:pt modelId="{8B061363-AF88-4FDC-BF32-CDEB991B16A1}" type="pres">
      <dgm:prSet presAssocID="{427478E1-F87C-45F8-9E2D-9DED526FD20E}" presName="connectorText" presStyleLbl="sibTrans2D1" presStyleIdx="1" presStyleCnt="5"/>
      <dgm:spPr/>
    </dgm:pt>
    <dgm:pt modelId="{87E5EC51-9C88-488A-B7D1-133AB02CBC0C}" type="pres">
      <dgm:prSet presAssocID="{AF0036E7-ADC3-4472-92BB-5367AA8E6AC7}" presName="node" presStyleLbl="node1" presStyleIdx="2" presStyleCnt="6">
        <dgm:presLayoutVars>
          <dgm:bulletEnabled val="1"/>
        </dgm:presLayoutVars>
      </dgm:prSet>
      <dgm:spPr/>
    </dgm:pt>
    <dgm:pt modelId="{12E315B9-CAF0-4F5B-8F79-D5A980BD5F08}" type="pres">
      <dgm:prSet presAssocID="{505AA1FB-743C-46CD-A2B6-BABE487698A6}" presName="sibTrans" presStyleLbl="sibTrans2D1" presStyleIdx="2" presStyleCnt="5"/>
      <dgm:spPr/>
    </dgm:pt>
    <dgm:pt modelId="{7ECE734B-785D-4D7B-9148-372446C2ACB7}" type="pres">
      <dgm:prSet presAssocID="{505AA1FB-743C-46CD-A2B6-BABE487698A6}" presName="connectorText" presStyleLbl="sibTrans2D1" presStyleIdx="2" presStyleCnt="5"/>
      <dgm:spPr/>
    </dgm:pt>
    <dgm:pt modelId="{35EBCF77-D47E-436F-8FA6-207B0F60F7DF}" type="pres">
      <dgm:prSet presAssocID="{710D2711-A92A-43DB-8277-1855DC373D27}" presName="node" presStyleLbl="node1" presStyleIdx="3" presStyleCnt="6">
        <dgm:presLayoutVars>
          <dgm:bulletEnabled val="1"/>
        </dgm:presLayoutVars>
      </dgm:prSet>
      <dgm:spPr/>
    </dgm:pt>
    <dgm:pt modelId="{3D493616-A0D4-452B-B3C8-F32C424411A9}" type="pres">
      <dgm:prSet presAssocID="{248D4740-E6C2-46F5-8D91-5CE27F0EDE95}" presName="sibTrans" presStyleLbl="sibTrans2D1" presStyleIdx="3" presStyleCnt="5"/>
      <dgm:spPr/>
    </dgm:pt>
    <dgm:pt modelId="{C75142DD-B8FD-4476-A238-01CE5F84F1C6}" type="pres">
      <dgm:prSet presAssocID="{248D4740-E6C2-46F5-8D91-5CE27F0EDE95}" presName="connectorText" presStyleLbl="sibTrans2D1" presStyleIdx="3" presStyleCnt="5"/>
      <dgm:spPr/>
    </dgm:pt>
    <dgm:pt modelId="{158FDFB4-0879-4CF2-862E-A89D5F396C25}" type="pres">
      <dgm:prSet presAssocID="{63E8E014-471B-4F67-ADAD-D221FCAC084F}" presName="node" presStyleLbl="node1" presStyleIdx="4" presStyleCnt="6">
        <dgm:presLayoutVars>
          <dgm:bulletEnabled val="1"/>
        </dgm:presLayoutVars>
      </dgm:prSet>
      <dgm:spPr/>
    </dgm:pt>
    <dgm:pt modelId="{C5B2662D-D80F-4362-AB99-3AEFD1996229}" type="pres">
      <dgm:prSet presAssocID="{674B18CB-83EC-4311-A5C5-5764F87FFFF7}" presName="sibTrans" presStyleLbl="sibTrans2D1" presStyleIdx="4" presStyleCnt="5"/>
      <dgm:spPr/>
    </dgm:pt>
    <dgm:pt modelId="{A0EE7EE0-33F2-4E68-B2DC-967068930D70}" type="pres">
      <dgm:prSet presAssocID="{674B18CB-83EC-4311-A5C5-5764F87FFFF7}" presName="connectorText" presStyleLbl="sibTrans2D1" presStyleIdx="4" presStyleCnt="5"/>
      <dgm:spPr/>
    </dgm:pt>
    <dgm:pt modelId="{677E7866-E70F-40A4-B8DC-FE6D9F833626}" type="pres">
      <dgm:prSet presAssocID="{F06FCAFE-2E64-4A40-A5A0-DCEDE40E85D6}" presName="node" presStyleLbl="node1" presStyleIdx="5" presStyleCnt="6">
        <dgm:presLayoutVars>
          <dgm:bulletEnabled val="1"/>
        </dgm:presLayoutVars>
      </dgm:prSet>
      <dgm:spPr/>
    </dgm:pt>
  </dgm:ptLst>
  <dgm:cxnLst>
    <dgm:cxn modelId="{A44F9001-C791-43BC-BC71-C42FBF0D8562}" type="presOf" srcId="{427478E1-F87C-45F8-9E2D-9DED526FD20E}" destId="{8B061363-AF88-4FDC-BF32-CDEB991B16A1}" srcOrd="1" destOrd="0" presId="urn:microsoft.com/office/officeart/2005/8/layout/process5"/>
    <dgm:cxn modelId="{63689011-8AEC-49F2-B8FE-615828E166A7}" srcId="{7291C264-2503-41D9-A217-161579BB08C3}" destId="{63E8E014-471B-4F67-ADAD-D221FCAC084F}" srcOrd="4" destOrd="0" parTransId="{D2407660-1A3F-4B76-9E2C-A8C4EA89D8A9}" sibTransId="{674B18CB-83EC-4311-A5C5-5764F87FFFF7}"/>
    <dgm:cxn modelId="{4B62A824-4469-49BE-B055-B7039FCC5D74}" srcId="{7291C264-2503-41D9-A217-161579BB08C3}" destId="{710D2711-A92A-43DB-8277-1855DC373D27}" srcOrd="3" destOrd="0" parTransId="{98CFA28B-5A99-48FC-A898-07236114A6A9}" sibTransId="{248D4740-E6C2-46F5-8D91-5CE27F0EDE95}"/>
    <dgm:cxn modelId="{DA8AA925-668A-4E6D-80DA-28FBDA5CD1B2}" type="presOf" srcId="{427478E1-F87C-45F8-9E2D-9DED526FD20E}" destId="{3EE1F888-C06A-414D-B6A9-1491B5A6AC2F}" srcOrd="0" destOrd="0" presId="urn:microsoft.com/office/officeart/2005/8/layout/process5"/>
    <dgm:cxn modelId="{522AF625-84C1-4E50-8177-830964D324E8}" type="presOf" srcId="{AF0036E7-ADC3-4472-92BB-5367AA8E6AC7}" destId="{87E5EC51-9C88-488A-B7D1-133AB02CBC0C}" srcOrd="0" destOrd="0" presId="urn:microsoft.com/office/officeart/2005/8/layout/process5"/>
    <dgm:cxn modelId="{708BC938-401A-4BAF-B7AA-61566C8DFFF7}" srcId="{7291C264-2503-41D9-A217-161579BB08C3}" destId="{16A8FCE9-9555-4ED7-8B59-96FC4CE5538F}" srcOrd="0" destOrd="0" parTransId="{522789B9-C2C7-49DA-A872-6232A676C3BE}" sibTransId="{C2F01413-0F7B-4805-8E9E-F7CDE4098E11}"/>
    <dgm:cxn modelId="{993CC83B-B2BC-444B-ACE0-693989B7B018}" type="presOf" srcId="{C2F01413-0F7B-4805-8E9E-F7CDE4098E11}" destId="{124027C6-BA0D-4549-BD64-985A85D14B91}" srcOrd="1" destOrd="0" presId="urn:microsoft.com/office/officeart/2005/8/layout/process5"/>
    <dgm:cxn modelId="{8B615343-1A55-4E5D-9188-C09FBEA8B32E}" type="presOf" srcId="{505AA1FB-743C-46CD-A2B6-BABE487698A6}" destId="{12E315B9-CAF0-4F5B-8F79-D5A980BD5F08}" srcOrd="0" destOrd="0" presId="urn:microsoft.com/office/officeart/2005/8/layout/process5"/>
    <dgm:cxn modelId="{2E9B246E-3140-4BE0-A0D1-3990929F4C55}" srcId="{7291C264-2503-41D9-A217-161579BB08C3}" destId="{DA640BFC-B332-4272-8DD2-E3E19946D5D8}" srcOrd="1" destOrd="0" parTransId="{8A315841-E2D2-4DFA-895B-2416B518A3C9}" sibTransId="{427478E1-F87C-45F8-9E2D-9DED526FD20E}"/>
    <dgm:cxn modelId="{72797A56-25F8-4943-8215-1A8ECFA3D3F1}" type="presOf" srcId="{7291C264-2503-41D9-A217-161579BB08C3}" destId="{48794A4A-A70C-430E-9B67-2CD68C43E4A6}" srcOrd="0" destOrd="0" presId="urn:microsoft.com/office/officeart/2005/8/layout/process5"/>
    <dgm:cxn modelId="{405EAC77-FC08-42B3-A580-DF56F6AE42B2}" type="presOf" srcId="{C2F01413-0F7B-4805-8E9E-F7CDE4098E11}" destId="{C56122FD-887A-42D7-9281-D60E57362F8D}" srcOrd="0" destOrd="0" presId="urn:microsoft.com/office/officeart/2005/8/layout/process5"/>
    <dgm:cxn modelId="{BE5A8A95-7CBD-4018-95AB-5D35EB0594B1}" type="presOf" srcId="{710D2711-A92A-43DB-8277-1855DC373D27}" destId="{35EBCF77-D47E-436F-8FA6-207B0F60F7DF}" srcOrd="0" destOrd="0" presId="urn:microsoft.com/office/officeart/2005/8/layout/process5"/>
    <dgm:cxn modelId="{6A8E06AC-4519-4AC4-BD11-57E58B184428}" srcId="{7291C264-2503-41D9-A217-161579BB08C3}" destId="{F06FCAFE-2E64-4A40-A5A0-DCEDE40E85D6}" srcOrd="5" destOrd="0" parTransId="{68061047-E456-497D-B39C-73D57E7B981B}" sibTransId="{C0CDF4EA-6041-44BB-89EF-8EA7AE2EEA6C}"/>
    <dgm:cxn modelId="{14EB38AE-B83E-4A90-8047-C57FBA5C4EED}" type="presOf" srcId="{674B18CB-83EC-4311-A5C5-5764F87FFFF7}" destId="{C5B2662D-D80F-4362-AB99-3AEFD1996229}" srcOrd="0" destOrd="0" presId="urn:microsoft.com/office/officeart/2005/8/layout/process5"/>
    <dgm:cxn modelId="{3EF671B1-262E-4867-8689-E1B8657EE7B6}" type="presOf" srcId="{63E8E014-471B-4F67-ADAD-D221FCAC084F}" destId="{158FDFB4-0879-4CF2-862E-A89D5F396C25}" srcOrd="0" destOrd="0" presId="urn:microsoft.com/office/officeart/2005/8/layout/process5"/>
    <dgm:cxn modelId="{9A7798BE-9F4D-4A29-9AF8-70ADA5CF1AA3}" type="presOf" srcId="{248D4740-E6C2-46F5-8D91-5CE27F0EDE95}" destId="{3D493616-A0D4-452B-B3C8-F32C424411A9}" srcOrd="0" destOrd="0" presId="urn:microsoft.com/office/officeart/2005/8/layout/process5"/>
    <dgm:cxn modelId="{3B012BBF-E035-4462-985D-0C293FF7B6FB}" type="presOf" srcId="{248D4740-E6C2-46F5-8D91-5CE27F0EDE95}" destId="{C75142DD-B8FD-4476-A238-01CE5F84F1C6}" srcOrd="1" destOrd="0" presId="urn:microsoft.com/office/officeart/2005/8/layout/process5"/>
    <dgm:cxn modelId="{5B9A8DC0-667B-4DAC-9815-71AE31798104}" type="presOf" srcId="{16A8FCE9-9555-4ED7-8B59-96FC4CE5538F}" destId="{5E1B40DD-9EF1-4D4A-87CB-D65F47491C22}" srcOrd="0" destOrd="0" presId="urn:microsoft.com/office/officeart/2005/8/layout/process5"/>
    <dgm:cxn modelId="{FA2DC3C1-341F-42C0-A774-74EF7D997C85}" type="presOf" srcId="{DA640BFC-B332-4272-8DD2-E3E19946D5D8}" destId="{BDBA4377-253C-4E7F-B3DB-0FE076E27E89}" srcOrd="0" destOrd="0" presId="urn:microsoft.com/office/officeart/2005/8/layout/process5"/>
    <dgm:cxn modelId="{A0BDA7CB-6FF7-4E26-8942-4069117AC016}" srcId="{7291C264-2503-41D9-A217-161579BB08C3}" destId="{AF0036E7-ADC3-4472-92BB-5367AA8E6AC7}" srcOrd="2" destOrd="0" parTransId="{BF444D63-A04B-4F83-9D1B-7108B4F7F887}" sibTransId="{505AA1FB-743C-46CD-A2B6-BABE487698A6}"/>
    <dgm:cxn modelId="{9FF0F1E3-7318-4156-926C-031BC7F42D66}" type="presOf" srcId="{505AA1FB-743C-46CD-A2B6-BABE487698A6}" destId="{7ECE734B-785D-4D7B-9148-372446C2ACB7}" srcOrd="1" destOrd="0" presId="urn:microsoft.com/office/officeart/2005/8/layout/process5"/>
    <dgm:cxn modelId="{542F25EA-C7C0-43D6-A603-2BD42815D1B1}" type="presOf" srcId="{674B18CB-83EC-4311-A5C5-5764F87FFFF7}" destId="{A0EE7EE0-33F2-4E68-B2DC-967068930D70}" srcOrd="1" destOrd="0" presId="urn:microsoft.com/office/officeart/2005/8/layout/process5"/>
    <dgm:cxn modelId="{969D1CFF-8049-4AF6-979A-F9C63DCF3E89}" type="presOf" srcId="{F06FCAFE-2E64-4A40-A5A0-DCEDE40E85D6}" destId="{677E7866-E70F-40A4-B8DC-FE6D9F833626}" srcOrd="0" destOrd="0" presId="urn:microsoft.com/office/officeart/2005/8/layout/process5"/>
    <dgm:cxn modelId="{146AEF94-63F0-4AAB-AEB3-CCCB875459B6}" type="presParOf" srcId="{48794A4A-A70C-430E-9B67-2CD68C43E4A6}" destId="{5E1B40DD-9EF1-4D4A-87CB-D65F47491C22}" srcOrd="0" destOrd="0" presId="urn:microsoft.com/office/officeart/2005/8/layout/process5"/>
    <dgm:cxn modelId="{97CDABF9-92C6-45C7-ACEE-2E7C6C883855}" type="presParOf" srcId="{48794A4A-A70C-430E-9B67-2CD68C43E4A6}" destId="{C56122FD-887A-42D7-9281-D60E57362F8D}" srcOrd="1" destOrd="0" presId="urn:microsoft.com/office/officeart/2005/8/layout/process5"/>
    <dgm:cxn modelId="{70C3F74C-D8B2-4F77-86E1-AD93FEA20AA9}" type="presParOf" srcId="{C56122FD-887A-42D7-9281-D60E57362F8D}" destId="{124027C6-BA0D-4549-BD64-985A85D14B91}" srcOrd="0" destOrd="0" presId="urn:microsoft.com/office/officeart/2005/8/layout/process5"/>
    <dgm:cxn modelId="{E89D66AB-7439-46F7-9DA2-98063D700324}" type="presParOf" srcId="{48794A4A-A70C-430E-9B67-2CD68C43E4A6}" destId="{BDBA4377-253C-4E7F-B3DB-0FE076E27E89}" srcOrd="2" destOrd="0" presId="urn:microsoft.com/office/officeart/2005/8/layout/process5"/>
    <dgm:cxn modelId="{C142EB6F-D17B-4911-8318-A4D64FE6C271}" type="presParOf" srcId="{48794A4A-A70C-430E-9B67-2CD68C43E4A6}" destId="{3EE1F888-C06A-414D-B6A9-1491B5A6AC2F}" srcOrd="3" destOrd="0" presId="urn:microsoft.com/office/officeart/2005/8/layout/process5"/>
    <dgm:cxn modelId="{47236AFA-0E3F-4977-8A42-E83687026BED}" type="presParOf" srcId="{3EE1F888-C06A-414D-B6A9-1491B5A6AC2F}" destId="{8B061363-AF88-4FDC-BF32-CDEB991B16A1}" srcOrd="0" destOrd="0" presId="urn:microsoft.com/office/officeart/2005/8/layout/process5"/>
    <dgm:cxn modelId="{F36801B7-C702-4EAB-99B8-19BA211D8F2B}" type="presParOf" srcId="{48794A4A-A70C-430E-9B67-2CD68C43E4A6}" destId="{87E5EC51-9C88-488A-B7D1-133AB02CBC0C}" srcOrd="4" destOrd="0" presId="urn:microsoft.com/office/officeart/2005/8/layout/process5"/>
    <dgm:cxn modelId="{FCF86043-356B-44F2-9FB9-1CBDD1078149}" type="presParOf" srcId="{48794A4A-A70C-430E-9B67-2CD68C43E4A6}" destId="{12E315B9-CAF0-4F5B-8F79-D5A980BD5F08}" srcOrd="5" destOrd="0" presId="urn:microsoft.com/office/officeart/2005/8/layout/process5"/>
    <dgm:cxn modelId="{1AF64999-E05E-4DE9-905B-EB1D42876EE4}" type="presParOf" srcId="{12E315B9-CAF0-4F5B-8F79-D5A980BD5F08}" destId="{7ECE734B-785D-4D7B-9148-372446C2ACB7}" srcOrd="0" destOrd="0" presId="urn:microsoft.com/office/officeart/2005/8/layout/process5"/>
    <dgm:cxn modelId="{23D802D8-4670-46A4-BA0D-E261669FDB5E}" type="presParOf" srcId="{48794A4A-A70C-430E-9B67-2CD68C43E4A6}" destId="{35EBCF77-D47E-436F-8FA6-207B0F60F7DF}" srcOrd="6" destOrd="0" presId="urn:microsoft.com/office/officeart/2005/8/layout/process5"/>
    <dgm:cxn modelId="{A914532C-7ECA-4EF0-92EA-3E719B164866}" type="presParOf" srcId="{48794A4A-A70C-430E-9B67-2CD68C43E4A6}" destId="{3D493616-A0D4-452B-B3C8-F32C424411A9}" srcOrd="7" destOrd="0" presId="urn:microsoft.com/office/officeart/2005/8/layout/process5"/>
    <dgm:cxn modelId="{51034E7D-7C4E-403F-AF74-6519BE039C9E}" type="presParOf" srcId="{3D493616-A0D4-452B-B3C8-F32C424411A9}" destId="{C75142DD-B8FD-4476-A238-01CE5F84F1C6}" srcOrd="0" destOrd="0" presId="urn:microsoft.com/office/officeart/2005/8/layout/process5"/>
    <dgm:cxn modelId="{BC8DD40E-BE98-4009-97B7-E404CC4F9673}" type="presParOf" srcId="{48794A4A-A70C-430E-9B67-2CD68C43E4A6}" destId="{158FDFB4-0879-4CF2-862E-A89D5F396C25}" srcOrd="8" destOrd="0" presId="urn:microsoft.com/office/officeart/2005/8/layout/process5"/>
    <dgm:cxn modelId="{509DF7C5-69A9-4711-8703-B810A267F458}" type="presParOf" srcId="{48794A4A-A70C-430E-9B67-2CD68C43E4A6}" destId="{C5B2662D-D80F-4362-AB99-3AEFD1996229}" srcOrd="9" destOrd="0" presId="urn:microsoft.com/office/officeart/2005/8/layout/process5"/>
    <dgm:cxn modelId="{DDB81DA1-A555-4655-BE3E-FC9F9CD7908D}" type="presParOf" srcId="{C5B2662D-D80F-4362-AB99-3AEFD1996229}" destId="{A0EE7EE0-33F2-4E68-B2DC-967068930D70}" srcOrd="0" destOrd="0" presId="urn:microsoft.com/office/officeart/2005/8/layout/process5"/>
    <dgm:cxn modelId="{4340B4D8-6450-41FB-8606-341537A6A9CC}" type="presParOf" srcId="{48794A4A-A70C-430E-9B67-2CD68C43E4A6}" destId="{677E7866-E70F-40A4-B8DC-FE6D9F833626}" srcOrd="10" destOrd="0" presId="urn:microsoft.com/office/officeart/2005/8/layout/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1B40DD-9EF1-4D4A-87CB-D65F47491C22}">
      <dsp:nvSpPr>
        <dsp:cNvPr id="0" name=""/>
        <dsp:cNvSpPr/>
      </dsp:nvSpPr>
      <dsp:spPr>
        <a:xfrm>
          <a:off x="499" y="63908"/>
          <a:ext cx="1064531" cy="63871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kern="1200"/>
            <a:t>Identifikasi dan Perumusan Masalah</a:t>
          </a:r>
        </a:p>
      </dsp:txBody>
      <dsp:txXfrm>
        <a:off x="19206" y="82615"/>
        <a:ext cx="1027117" cy="601305"/>
      </dsp:txXfrm>
    </dsp:sp>
    <dsp:sp modelId="{C56122FD-887A-42D7-9281-D60E57362F8D}">
      <dsp:nvSpPr>
        <dsp:cNvPr id="0" name=""/>
        <dsp:cNvSpPr/>
      </dsp:nvSpPr>
      <dsp:spPr>
        <a:xfrm>
          <a:off x="1158709" y="251266"/>
          <a:ext cx="225680" cy="26400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a:off x="1158709" y="304067"/>
        <a:ext cx="157976" cy="158401"/>
      </dsp:txXfrm>
    </dsp:sp>
    <dsp:sp modelId="{BDBA4377-253C-4E7F-B3DB-0FE076E27E89}">
      <dsp:nvSpPr>
        <dsp:cNvPr id="0" name=""/>
        <dsp:cNvSpPr/>
      </dsp:nvSpPr>
      <dsp:spPr>
        <a:xfrm>
          <a:off x="1490843" y="63908"/>
          <a:ext cx="1064531" cy="63871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kern="1200"/>
            <a:t>Pengumpulan Data (Observasi, Wawancara, Studi Literatur)</a:t>
          </a:r>
        </a:p>
      </dsp:txBody>
      <dsp:txXfrm>
        <a:off x="1509550" y="82615"/>
        <a:ext cx="1027117" cy="601305"/>
      </dsp:txXfrm>
    </dsp:sp>
    <dsp:sp modelId="{3EE1F888-C06A-414D-B6A9-1491B5A6AC2F}">
      <dsp:nvSpPr>
        <dsp:cNvPr id="0" name=""/>
        <dsp:cNvSpPr/>
      </dsp:nvSpPr>
      <dsp:spPr>
        <a:xfrm rot="5400000">
          <a:off x="1910269" y="777144"/>
          <a:ext cx="225680" cy="26400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rot="-5400000">
        <a:off x="1943909" y="796305"/>
        <a:ext cx="158401" cy="157976"/>
      </dsp:txXfrm>
    </dsp:sp>
    <dsp:sp modelId="{87E5EC51-9C88-488A-B7D1-133AB02CBC0C}">
      <dsp:nvSpPr>
        <dsp:cNvPr id="0" name=""/>
        <dsp:cNvSpPr/>
      </dsp:nvSpPr>
      <dsp:spPr>
        <a:xfrm>
          <a:off x="1490843" y="1128440"/>
          <a:ext cx="1064531" cy="63871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kern="1200"/>
            <a:t>Pemetaan Domain (</a:t>
          </a:r>
          <a:r>
            <a:rPr lang="en-ID" sz="900" i="1" kern="1200"/>
            <a:t>Goals Cascade) COBIT 2019</a:t>
          </a:r>
          <a:endParaRPr lang="en-ID" sz="900" kern="1200"/>
        </a:p>
      </dsp:txBody>
      <dsp:txXfrm>
        <a:off x="1509550" y="1147147"/>
        <a:ext cx="1027117" cy="601305"/>
      </dsp:txXfrm>
    </dsp:sp>
    <dsp:sp modelId="{12E315B9-CAF0-4F5B-8F79-D5A980BD5F08}">
      <dsp:nvSpPr>
        <dsp:cNvPr id="0" name=""/>
        <dsp:cNvSpPr/>
      </dsp:nvSpPr>
      <dsp:spPr>
        <a:xfrm rot="10800000">
          <a:off x="1171484" y="1315798"/>
          <a:ext cx="225680" cy="26400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rot="10800000">
        <a:off x="1239188" y="1368599"/>
        <a:ext cx="157976" cy="158401"/>
      </dsp:txXfrm>
    </dsp:sp>
    <dsp:sp modelId="{35EBCF77-D47E-436F-8FA6-207B0F60F7DF}">
      <dsp:nvSpPr>
        <dsp:cNvPr id="0" name=""/>
        <dsp:cNvSpPr/>
      </dsp:nvSpPr>
      <dsp:spPr>
        <a:xfrm>
          <a:off x="499" y="1128440"/>
          <a:ext cx="1064531" cy="63871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kern="1200"/>
            <a:t>Pengukuran </a:t>
          </a:r>
          <a:r>
            <a:rPr lang="en-ID" sz="900" i="1" kern="1200"/>
            <a:t>Maturity Level</a:t>
          </a:r>
        </a:p>
      </dsp:txBody>
      <dsp:txXfrm>
        <a:off x="19206" y="1147147"/>
        <a:ext cx="1027117" cy="601305"/>
      </dsp:txXfrm>
    </dsp:sp>
    <dsp:sp modelId="{3D493616-A0D4-452B-B3C8-F32C424411A9}">
      <dsp:nvSpPr>
        <dsp:cNvPr id="0" name=""/>
        <dsp:cNvSpPr/>
      </dsp:nvSpPr>
      <dsp:spPr>
        <a:xfrm rot="5400000">
          <a:off x="419924" y="1841676"/>
          <a:ext cx="225680" cy="26400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rot="-5400000">
        <a:off x="453564" y="1860837"/>
        <a:ext cx="158401" cy="157976"/>
      </dsp:txXfrm>
    </dsp:sp>
    <dsp:sp modelId="{158FDFB4-0879-4CF2-862E-A89D5F396C25}">
      <dsp:nvSpPr>
        <dsp:cNvPr id="0" name=""/>
        <dsp:cNvSpPr/>
      </dsp:nvSpPr>
      <dsp:spPr>
        <a:xfrm>
          <a:off x="499" y="2192972"/>
          <a:ext cx="1064531" cy="63871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kern="1200"/>
            <a:t>Analisis </a:t>
          </a:r>
          <a:r>
            <a:rPr lang="en-ID" sz="900" i="1" kern="1200"/>
            <a:t>Gap</a:t>
          </a:r>
        </a:p>
      </dsp:txBody>
      <dsp:txXfrm>
        <a:off x="19206" y="2211679"/>
        <a:ext cx="1027117" cy="601305"/>
      </dsp:txXfrm>
    </dsp:sp>
    <dsp:sp modelId="{C5B2662D-D80F-4362-AB99-3AEFD1996229}">
      <dsp:nvSpPr>
        <dsp:cNvPr id="0" name=""/>
        <dsp:cNvSpPr/>
      </dsp:nvSpPr>
      <dsp:spPr>
        <a:xfrm>
          <a:off x="1158709" y="2380329"/>
          <a:ext cx="225680" cy="26400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a:off x="1158709" y="2433130"/>
        <a:ext cx="157976" cy="158401"/>
      </dsp:txXfrm>
    </dsp:sp>
    <dsp:sp modelId="{677E7866-E70F-40A4-B8DC-FE6D9F833626}">
      <dsp:nvSpPr>
        <dsp:cNvPr id="0" name=""/>
        <dsp:cNvSpPr/>
      </dsp:nvSpPr>
      <dsp:spPr>
        <a:xfrm>
          <a:off x="1490843" y="2192972"/>
          <a:ext cx="1064531" cy="63871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D" sz="900" kern="1200"/>
            <a:t>Rekomendasi</a:t>
          </a:r>
        </a:p>
      </dsp:txBody>
      <dsp:txXfrm>
        <a:off x="1509550" y="2211679"/>
        <a:ext cx="1027117" cy="60130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06CD6-F237-4984-B681-3026CC5C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3407</TotalTime>
  <Pages>8</Pages>
  <Words>3505</Words>
  <Characters>19984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Keszya Wabang</cp:lastModifiedBy>
  <cp:revision>61</cp:revision>
  <cp:lastPrinted>2018-04-04T02:25:00Z</cp:lastPrinted>
  <dcterms:created xsi:type="dcterms:W3CDTF">2021-03-19T03:59:00Z</dcterms:created>
  <dcterms:modified xsi:type="dcterms:W3CDTF">2021-04-05T07:00:00Z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a3b0011d-c9ab-39ce-b16a-a7c09db05413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