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00" w:rsidRPr="00A91A00" w:rsidRDefault="00A91A00" w:rsidP="00A91A00">
      <w:pPr>
        <w:tabs>
          <w:tab w:val="left" w:pos="709"/>
        </w:tabs>
        <w:jc w:val="center"/>
        <w:rPr>
          <w:b/>
          <w:szCs w:val="28"/>
        </w:rPr>
      </w:pPr>
    </w:p>
    <w:p w:rsidR="00D56051" w:rsidRPr="00627B70" w:rsidRDefault="00A91A00" w:rsidP="00A91A00">
      <w:pPr>
        <w:tabs>
          <w:tab w:val="left" w:pos="709"/>
        </w:tabs>
        <w:jc w:val="center"/>
        <w:rPr>
          <w:b/>
          <w:color w:val="FF0000"/>
          <w:sz w:val="22"/>
          <w:szCs w:val="22"/>
        </w:rPr>
      </w:pPr>
      <w:r w:rsidRPr="00A91A00">
        <w:rPr>
          <w:b/>
          <w:szCs w:val="28"/>
        </w:rPr>
        <w:t>FORECASTING POPULATION GROWTH IN TANJUNG TIRAM USING LEAST SQUARE METHOD</w:t>
      </w:r>
    </w:p>
    <w:p w:rsidR="00D56051" w:rsidRPr="00627B70" w:rsidRDefault="00D56051" w:rsidP="00D56051">
      <w:pPr>
        <w:tabs>
          <w:tab w:val="left" w:pos="709"/>
        </w:tabs>
        <w:jc w:val="center"/>
        <w:rPr>
          <w:b/>
          <w:color w:val="FF0000"/>
          <w:sz w:val="22"/>
          <w:szCs w:val="22"/>
        </w:rPr>
      </w:pPr>
    </w:p>
    <w:p w:rsidR="00D56051" w:rsidRPr="00627B70" w:rsidRDefault="004E0EAD" w:rsidP="00D56051">
      <w:pPr>
        <w:tabs>
          <w:tab w:val="left" w:pos="709"/>
        </w:tabs>
        <w:jc w:val="center"/>
        <w:rPr>
          <w:b/>
          <w:sz w:val="22"/>
          <w:szCs w:val="22"/>
          <w:lang w:val="id-ID"/>
        </w:rPr>
      </w:pPr>
      <w:r>
        <w:rPr>
          <w:b/>
          <w:sz w:val="22"/>
          <w:szCs w:val="22"/>
        </w:rPr>
        <w:t>Rainah</w:t>
      </w:r>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r>
        <w:rPr>
          <w:b/>
          <w:sz w:val="22"/>
          <w:szCs w:val="22"/>
        </w:rPr>
        <w:t>Nofriadi</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Ahamad Muhazir</w:t>
      </w:r>
      <w:r w:rsidR="003433C5" w:rsidRPr="00627B70">
        <w:rPr>
          <w:b/>
          <w:sz w:val="22"/>
          <w:szCs w:val="22"/>
          <w:vertAlign w:val="superscript"/>
          <w:lang w:val="id-ID"/>
        </w:rPr>
        <w:t>3</w:t>
      </w:r>
      <w:r w:rsidR="00D56051" w:rsidRPr="00627B70">
        <w:rPr>
          <w:b/>
          <w:sz w:val="22"/>
          <w:szCs w:val="22"/>
          <w:lang w:val="id-ID"/>
        </w:rPr>
        <w:t xml:space="preserve"> </w:t>
      </w:r>
    </w:p>
    <w:p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4E0EAD">
        <w:rPr>
          <w:sz w:val="22"/>
          <w:szCs w:val="22"/>
          <w:vertAlign w:val="superscript"/>
        </w:rPr>
        <w:t xml:space="preserve">,3 </w:t>
      </w:r>
      <w:r w:rsidR="004E0EAD">
        <w:rPr>
          <w:sz w:val="22"/>
          <w:szCs w:val="22"/>
        </w:rPr>
        <w:t>Sistem Informasi</w:t>
      </w:r>
      <w:r w:rsidR="006C68A9" w:rsidRPr="00627B70">
        <w:rPr>
          <w:sz w:val="22"/>
          <w:szCs w:val="22"/>
          <w:lang w:val="id-ID"/>
        </w:rPr>
        <w:t xml:space="preserve">, </w:t>
      </w:r>
      <w:r w:rsidR="004E0EAD">
        <w:rPr>
          <w:sz w:val="22"/>
          <w:szCs w:val="22"/>
        </w:rPr>
        <w:t>Universitas Royal</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4E0EAD" w:rsidRPr="004E0EAD">
        <w:rPr>
          <w:i/>
          <w:sz w:val="22"/>
          <w:szCs w:val="22"/>
          <w:lang w:val="id-ID"/>
        </w:rPr>
        <w:t>rainahalfa09@gmail.com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D56051" w:rsidRPr="00627B70" w:rsidRDefault="00D56051" w:rsidP="00D56051">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00FC4C1B" w:rsidRPr="00FC4C1B">
        <w:rPr>
          <w:sz w:val="22"/>
          <w:szCs w:val="22"/>
        </w:rPr>
        <w:t>Population growth is caused by three components, namely birth (fertility), death (mortality) and migration. These three components greatly influence the population growth process that occurs. It is very important to detail the development of population growth in a sub-district, so that the development of that sub-district can be improved. Forecasting is an important tool in effective and efficient planning. An important step after the forecast is carried out is to verify the forecast in such a way that it reflects past data and the causal system underlying the growth. As long as the forecasting representation is reliable, the forecasting results can co</w:t>
      </w:r>
      <w:r w:rsidR="00FC4C1B" w:rsidRPr="00FC4C1B">
        <w:rPr>
          <w:sz w:val="22"/>
          <w:szCs w:val="22"/>
        </w:rPr>
        <w:t>n</w:t>
      </w:r>
      <w:r w:rsidR="00FC4C1B" w:rsidRPr="00FC4C1B">
        <w:rPr>
          <w:sz w:val="22"/>
          <w:szCs w:val="22"/>
        </w:rPr>
        <w:t>tinue to be used. The aim of this research is to apply the Least Square method to predict population growth in Tanjung Tiram District in the next few years based on three components, namely births (fertility), deaths (mortality) and migration. The results of this research can predict pop</w:t>
      </w:r>
      <w:r w:rsidR="00FC4C1B" w:rsidRPr="00FC4C1B">
        <w:rPr>
          <w:sz w:val="22"/>
          <w:szCs w:val="22"/>
        </w:rPr>
        <w:t>u</w:t>
      </w:r>
      <w:r w:rsidR="00FC4C1B" w:rsidRPr="00FC4C1B">
        <w:rPr>
          <w:sz w:val="22"/>
          <w:szCs w:val="22"/>
        </w:rPr>
        <w:t>lation growth using the Least Square Method in 2024 with a birth rate of 936, arrivals of 104 and movements of 142 with an error value below 5%.</w:t>
      </w:r>
    </w:p>
    <w:p w:rsidR="00D56051" w:rsidRPr="00FC4C1B"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FC4C1B" w:rsidRPr="00FC4C1B">
        <w:rPr>
          <w:sz w:val="22"/>
          <w:szCs w:val="22"/>
          <w:lang w:val="id-ID"/>
        </w:rPr>
        <w:t xml:space="preserve">forecasting; population growth; </w:t>
      </w:r>
      <w:r w:rsidR="00FC4C1B">
        <w:rPr>
          <w:sz w:val="22"/>
          <w:szCs w:val="22"/>
        </w:rPr>
        <w:t>tanjung tiram</w:t>
      </w:r>
      <w:r w:rsidR="00FC4C1B" w:rsidRPr="00FC4C1B">
        <w:rPr>
          <w:sz w:val="22"/>
          <w:szCs w:val="22"/>
          <w:lang w:val="id-ID"/>
        </w:rPr>
        <w:t>; trending moments</w:t>
      </w:r>
      <w:r w:rsidR="00FC4C1B">
        <w:rPr>
          <w:sz w:val="22"/>
          <w:szCs w:val="22"/>
        </w:rPr>
        <w:t>;</w:t>
      </w:r>
    </w:p>
    <w:p w:rsidR="00D56051" w:rsidRPr="00627B70" w:rsidRDefault="00D56051" w:rsidP="00D56051">
      <w:pPr>
        <w:tabs>
          <w:tab w:val="left" w:pos="709"/>
        </w:tabs>
        <w:jc w:val="center"/>
        <w:rPr>
          <w:sz w:val="22"/>
          <w:szCs w:val="22"/>
        </w:rPr>
      </w:pPr>
    </w:p>
    <w:p w:rsidR="00D56051" w:rsidRPr="00627B70" w:rsidRDefault="00D56051" w:rsidP="00D56051">
      <w:pPr>
        <w:tabs>
          <w:tab w:val="left" w:pos="709"/>
        </w:tabs>
        <w:jc w:val="center"/>
        <w:rPr>
          <w:sz w:val="22"/>
          <w:szCs w:val="22"/>
        </w:rPr>
      </w:pPr>
    </w:p>
    <w:p w:rsidR="00D56051" w:rsidRPr="006F660A" w:rsidRDefault="00D56051" w:rsidP="00D56051">
      <w:pPr>
        <w:jc w:val="both"/>
        <w:rPr>
          <w:sz w:val="22"/>
          <w:szCs w:val="22"/>
          <w:lang w:bidi="th-TH"/>
        </w:rPr>
      </w:pPr>
      <w:r w:rsidRPr="00627B70">
        <w:rPr>
          <w:b/>
          <w:sz w:val="22"/>
          <w:szCs w:val="22"/>
        </w:rPr>
        <w:t>Abstrak:</w:t>
      </w:r>
      <w:r w:rsidR="00561141">
        <w:rPr>
          <w:sz w:val="22"/>
          <w:szCs w:val="22"/>
        </w:rPr>
        <w:t xml:space="preserve"> </w:t>
      </w:r>
      <w:r w:rsidR="00561141" w:rsidRPr="00561141">
        <w:rPr>
          <w:sz w:val="22"/>
          <w:szCs w:val="22"/>
        </w:rPr>
        <w:t>Pertumbuhan penduduk diakibatkan oleh tiga komponen yaitu kelahiran (</w:t>
      </w:r>
      <w:r w:rsidR="00561141" w:rsidRPr="00561141">
        <w:rPr>
          <w:i/>
          <w:sz w:val="22"/>
          <w:szCs w:val="22"/>
        </w:rPr>
        <w:t>fertilitas</w:t>
      </w:r>
      <w:r w:rsidR="00561141" w:rsidRPr="00561141">
        <w:rPr>
          <w:sz w:val="22"/>
          <w:szCs w:val="22"/>
        </w:rPr>
        <w:t>), kematian (</w:t>
      </w:r>
      <w:r w:rsidR="00561141" w:rsidRPr="00561141">
        <w:rPr>
          <w:i/>
          <w:sz w:val="22"/>
          <w:szCs w:val="22"/>
        </w:rPr>
        <w:t>mortalitas</w:t>
      </w:r>
      <w:r w:rsidR="00561141" w:rsidRPr="00561141">
        <w:rPr>
          <w:sz w:val="22"/>
          <w:szCs w:val="22"/>
        </w:rPr>
        <w:t>) dan migrasi. Tiga komponen tersebut sangat mempengaruhi proses pertumbuhan penduduk yang terjadi. Perkembangan pertumbuhan penduduk padasatu kecamatan sangat penting untuk dirincikan, agar perkembangan kecamatan tersebut dapat ditingkatkan. Peramalan merupakan alat bantu yang penting dalam perencanaan yang efektif dan efisien. Langkah penting setelah peramalan dilakukan adalah verifikasi peramalan sedemikian rupa s</w:t>
      </w:r>
      <w:r w:rsidR="00561141" w:rsidRPr="00561141">
        <w:rPr>
          <w:sz w:val="22"/>
          <w:szCs w:val="22"/>
        </w:rPr>
        <w:t>e</w:t>
      </w:r>
      <w:r w:rsidR="00561141" w:rsidRPr="00561141">
        <w:rPr>
          <w:sz w:val="22"/>
          <w:szCs w:val="22"/>
        </w:rPr>
        <w:t xml:space="preserve">hingga mencerminkan data masa lalu dan sistem penyebab yang mendasari pertumbuhan tersebut. Sepanjang representasi peramalan tersebut dapat dipercaya, hasil peramalan dapat terus digunakan. Tujuan penelitian ini yaitu menerapkan metode </w:t>
      </w:r>
      <w:r w:rsidR="00561141" w:rsidRPr="00561141">
        <w:rPr>
          <w:i/>
          <w:sz w:val="22"/>
          <w:szCs w:val="22"/>
        </w:rPr>
        <w:t>Least Square</w:t>
      </w:r>
      <w:r w:rsidR="00561141" w:rsidRPr="00561141">
        <w:rPr>
          <w:sz w:val="22"/>
          <w:szCs w:val="22"/>
        </w:rPr>
        <w:t xml:space="preserve"> untuk memprediksi jumlah pertumbuhan penduduk di Kecamatan </w:t>
      </w:r>
      <w:r w:rsidR="00FC4C1B">
        <w:rPr>
          <w:sz w:val="22"/>
          <w:szCs w:val="22"/>
        </w:rPr>
        <w:t>Tanjung Tiram</w:t>
      </w:r>
      <w:r w:rsidR="00561141" w:rsidRPr="00561141">
        <w:rPr>
          <w:sz w:val="22"/>
          <w:szCs w:val="22"/>
        </w:rPr>
        <w:t xml:space="preserve"> dalam beberapa tahun kedepan berdasarkan tiga komponen yaitu kelahiran (</w:t>
      </w:r>
      <w:r w:rsidR="00561141" w:rsidRPr="00561141">
        <w:rPr>
          <w:i/>
          <w:sz w:val="22"/>
          <w:szCs w:val="22"/>
        </w:rPr>
        <w:t>fertilitas</w:t>
      </w:r>
      <w:r w:rsidR="00561141" w:rsidRPr="00561141">
        <w:rPr>
          <w:sz w:val="22"/>
          <w:szCs w:val="22"/>
        </w:rPr>
        <w:t>), kematian (</w:t>
      </w:r>
      <w:r w:rsidR="00561141" w:rsidRPr="00561141">
        <w:rPr>
          <w:i/>
          <w:sz w:val="22"/>
          <w:szCs w:val="22"/>
        </w:rPr>
        <w:t>mortalitas</w:t>
      </w:r>
      <w:r w:rsidR="00561141" w:rsidRPr="00561141">
        <w:rPr>
          <w:sz w:val="22"/>
          <w:szCs w:val="22"/>
        </w:rPr>
        <w:t xml:space="preserve">) dan migrasi. Hasil dari penelitian ini dapat memprediksi jumlah pertumbuhan penduduk menggunakan Metode </w:t>
      </w:r>
      <w:r w:rsidR="00561141" w:rsidRPr="00561141">
        <w:rPr>
          <w:i/>
          <w:sz w:val="22"/>
          <w:szCs w:val="22"/>
        </w:rPr>
        <w:t>Least Square</w:t>
      </w:r>
      <w:r w:rsidR="00561141" w:rsidRPr="00561141">
        <w:rPr>
          <w:sz w:val="22"/>
          <w:szCs w:val="22"/>
        </w:rPr>
        <w:t xml:space="preserve"> pada tahun 202</w:t>
      </w:r>
      <w:r w:rsidR="00561141">
        <w:rPr>
          <w:sz w:val="22"/>
          <w:szCs w:val="22"/>
        </w:rPr>
        <w:t>4</w:t>
      </w:r>
      <w:r w:rsidR="00561141" w:rsidRPr="00561141">
        <w:rPr>
          <w:sz w:val="22"/>
          <w:szCs w:val="22"/>
        </w:rPr>
        <w:t xml:space="preserve"> dengan angka kelahiran</w:t>
      </w:r>
      <w:r w:rsidR="00561141">
        <w:rPr>
          <w:sz w:val="22"/>
          <w:szCs w:val="22"/>
        </w:rPr>
        <w:t xml:space="preserve"> 936</w:t>
      </w:r>
      <w:r w:rsidR="00561141" w:rsidRPr="00561141">
        <w:rPr>
          <w:sz w:val="22"/>
          <w:szCs w:val="22"/>
        </w:rPr>
        <w:t xml:space="preserve">, kedatangan </w:t>
      </w:r>
      <w:r w:rsidR="00561141">
        <w:rPr>
          <w:sz w:val="22"/>
          <w:szCs w:val="22"/>
        </w:rPr>
        <w:t>104</w:t>
      </w:r>
      <w:r w:rsidR="00561141" w:rsidRPr="00561141">
        <w:rPr>
          <w:sz w:val="22"/>
          <w:szCs w:val="22"/>
        </w:rPr>
        <w:t xml:space="preserve"> dan perpinda</w:t>
      </w:r>
      <w:r w:rsidR="00561141">
        <w:rPr>
          <w:sz w:val="22"/>
          <w:szCs w:val="22"/>
        </w:rPr>
        <w:t>han 142</w:t>
      </w:r>
      <w:r w:rsidR="00561141" w:rsidRPr="00561141">
        <w:rPr>
          <w:sz w:val="22"/>
          <w:szCs w:val="22"/>
        </w:rPr>
        <w:t xml:space="preserve"> dengan nilai </w:t>
      </w:r>
      <w:r w:rsidR="00561141">
        <w:rPr>
          <w:sz w:val="22"/>
          <w:szCs w:val="22"/>
        </w:rPr>
        <w:t>error dibawah 5%.</w:t>
      </w:r>
    </w:p>
    <w:p w:rsidR="00D56051" w:rsidRPr="00627B70" w:rsidRDefault="00D56051" w:rsidP="00D56051">
      <w:pPr>
        <w:jc w:val="both"/>
        <w:rPr>
          <w:sz w:val="22"/>
          <w:szCs w:val="22"/>
          <w:lang w:val="en-GB"/>
        </w:rPr>
      </w:pPr>
    </w:p>
    <w:p w:rsidR="00D56051" w:rsidRPr="00627B70" w:rsidRDefault="00D56051" w:rsidP="00D56051">
      <w:pPr>
        <w:jc w:val="both"/>
        <w:rPr>
          <w:sz w:val="22"/>
          <w:szCs w:val="22"/>
          <w:lang w:val="id-ID"/>
        </w:rPr>
      </w:pPr>
      <w:r w:rsidRPr="00627B70">
        <w:rPr>
          <w:b/>
          <w:sz w:val="22"/>
          <w:szCs w:val="22"/>
        </w:rPr>
        <w:t>Kata kunci:</w:t>
      </w:r>
      <w:r w:rsidRPr="00627B70">
        <w:rPr>
          <w:sz w:val="22"/>
          <w:szCs w:val="22"/>
        </w:rPr>
        <w:t xml:space="preserve"> </w:t>
      </w:r>
      <w:r w:rsidR="00FC4C1B" w:rsidRPr="00FC4C1B">
        <w:t>peramalan; pertumbuhan penduduk; tanjung tiram; trend moment;</w:t>
      </w:r>
      <w:r w:rsidR="00FC4C1B">
        <w:t xml:space="preserve"> </w:t>
      </w:r>
    </w:p>
    <w:p w:rsidR="00D56051" w:rsidRPr="00627B70" w:rsidRDefault="00D56051" w:rsidP="00D56051">
      <w:pPr>
        <w:jc w:val="both"/>
        <w:rPr>
          <w:sz w:val="22"/>
          <w:szCs w:val="22"/>
          <w:lang w:val="id-ID"/>
        </w:rPr>
      </w:pPr>
    </w:p>
    <w:p w:rsidR="00D56051" w:rsidRPr="00627B70" w:rsidRDefault="00D56051"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976E11">
          <w:footerReference w:type="default" r:id="rId9"/>
          <w:type w:val="continuous"/>
          <w:pgSz w:w="11907" w:h="16839" w:code="9"/>
          <w:pgMar w:top="2268" w:right="1701" w:bottom="1701" w:left="1701" w:header="720" w:footer="720" w:gutter="0"/>
          <w:pgNumType w:start="401"/>
          <w:cols w:space="454"/>
          <w:docGrid w:linePitch="360"/>
        </w:sectPr>
      </w:pPr>
    </w:p>
    <w:p w:rsidR="001A467C" w:rsidRPr="001A550E" w:rsidRDefault="00A91A00" w:rsidP="001A467C">
      <w:pPr>
        <w:autoSpaceDE w:val="0"/>
        <w:autoSpaceDN w:val="0"/>
        <w:adjustRightInd w:val="0"/>
        <w:jc w:val="both"/>
        <w:rPr>
          <w:b/>
          <w:lang w:val="id-ID"/>
        </w:rPr>
      </w:pPr>
      <w:r w:rsidRPr="00A91A00">
        <w:rPr>
          <w:b/>
          <w:lang w:val="id-ID"/>
        </w:rPr>
        <w:lastRenderedPageBreak/>
        <w:t>INTRODUCTION</w:t>
      </w:r>
    </w:p>
    <w:p w:rsidR="001A467C" w:rsidRPr="001A550E" w:rsidRDefault="001A467C" w:rsidP="00336B1F">
      <w:pPr>
        <w:widowControl w:val="0"/>
        <w:autoSpaceDE w:val="0"/>
        <w:autoSpaceDN w:val="0"/>
        <w:adjustRightInd w:val="0"/>
        <w:jc w:val="both"/>
        <w:rPr>
          <w:b/>
          <w:lang w:val="id-ID"/>
        </w:rPr>
      </w:pPr>
    </w:p>
    <w:p w:rsidR="00FC4C1B" w:rsidRDefault="00A91A00" w:rsidP="00336B1F">
      <w:pPr>
        <w:widowControl w:val="0"/>
        <w:ind w:firstLine="709"/>
        <w:jc w:val="both"/>
      </w:pPr>
      <w:r w:rsidRPr="00A91A00">
        <w:t xml:space="preserve">Information technology plays a very important role in today's world development, because it is widely used in government agencies and individuals </w:t>
      </w:r>
      <w:r w:rsidRPr="00A91A00">
        <w:lastRenderedPageBreak/>
        <w:t>who involve a lot of information in decision making. Every agency is required to always be professional in running its o</w:t>
      </w:r>
      <w:r w:rsidRPr="00A91A00">
        <w:t>r</w:t>
      </w:r>
      <w:r w:rsidRPr="00A91A00">
        <w:t xml:space="preserve">ganization, so that it can improve the quality of community services. Computer technology allows a </w:t>
      </w:r>
      <w:r w:rsidRPr="00A91A00">
        <w:lastRenderedPageBreak/>
        <w:t>government agency to process data quickly and accurately so that it can produce reliable information and can increase work efficiency and the capa</w:t>
      </w:r>
      <w:r>
        <w:t>bilities of government agencies</w:t>
      </w:r>
      <w:r w:rsidR="00A77E31">
        <w:t xml:space="preserve"> </w:t>
      </w:r>
      <w:r w:rsidR="00A77E31">
        <w:fldChar w:fldCharType="begin" w:fldLock="1"/>
      </w:r>
      <w:r w:rsidR="00A77E31">
        <w:instrText>ADDIN CSL_CITATION { "citationItems" : [ { "id" : "ITEM-1", "itemData" : { "ISBN" : "6234233783", "author" : [ { "dropping-particle" : "", "family" : "Rusman", "given" : "Ayu Dwi Putri", "non-dropping-particle" : "", "parse-names" : false, "suffix" : "" }, { "dropping-particle" : "", "family" : "Suwardoyo", "given" : "Untung", "non-dropping-particle" : "", "parse-names" : false, "suffix" : "" } ], "id" : "ITEM-1", "issued" : { "date-parts" : [ [ "2022" ] ] }, "publisher" : "Penerbit Nem", "title" : "Penerapan Sistem Informasi Berbasis IT Pengolahan Data Rekam Medis untuk Peningkatan Pelayanan di Rumah Sakit", "type" : "book" }, "uris" : [ "http://www.mendeley.com/documents/?uuid=4dcea051-4cb1-455c-a78c-bec942db34e7" ] } ], "mendeley" : { "formattedCitation" : "[1]", "plainTextFormattedCitation" : "[1]", "previouslyFormattedCitation" : "[1]" }, "properties" : { "noteIndex" : 0 }, "schema" : "https://github.com/citation-style-language/schema/raw/master/csl-citation.json" }</w:instrText>
      </w:r>
      <w:r w:rsidR="00A77E31">
        <w:fldChar w:fldCharType="separate"/>
      </w:r>
      <w:r w:rsidR="00A77E31" w:rsidRPr="00A77E31">
        <w:rPr>
          <w:noProof/>
        </w:rPr>
        <w:t>[1]</w:t>
      </w:r>
      <w:r w:rsidR="00A77E31">
        <w:fldChar w:fldCharType="end"/>
      </w:r>
      <w:r w:rsidR="00FC4C1B">
        <w:t>.</w:t>
      </w:r>
    </w:p>
    <w:p w:rsidR="00573492" w:rsidRDefault="00A91A00" w:rsidP="00336B1F">
      <w:pPr>
        <w:widowControl w:val="0"/>
        <w:ind w:firstLine="709"/>
        <w:jc w:val="both"/>
      </w:pPr>
      <w:r>
        <w:t>T</w:t>
      </w:r>
      <w:r w:rsidRPr="00A91A00">
        <w:t>anjung Tiram District is the 3rd largest district in Batu Bara Regency. The administrative area in the Tanjung Tiram District government consists of 9 villa</w:t>
      </w:r>
      <w:r>
        <w:t>ges with an area of ​​157.19 Km</w:t>
      </w:r>
      <w:r>
        <w:rPr>
          <w:vertAlign w:val="superscript"/>
        </w:rPr>
        <w:t>2</w:t>
      </w:r>
      <w:r w:rsidRPr="00A91A00">
        <w:t xml:space="preserve"> </w:t>
      </w:r>
      <w:r w:rsidR="00A77E31">
        <w:fldChar w:fldCharType="begin" w:fldLock="1"/>
      </w:r>
      <w:r w:rsidR="00A77E31">
        <w:instrText>ADDIN CSL_CITATION { "citationItems" : [ { "id" : "ITEM-1", "itemData" : { "ISSN" : "2829-7369", "author" : [ { "dropping-particle" : "", "family" : "Nurita", "given" : "Cut", "non-dropping-particle" : "", "parse-names" : false, "suffix" : "" }, { "dropping-particle" : "", "family" : "Nst", "given" : "Venny Fraya Hartin", "non-dropping-particle" : "", "parse-names" : false, "suffix" : "" }, { "dropping-particle" : "", "family" : "Novita", "given" : "Rini", "non-dropping-particle" : "", "parse-names" : false, "suffix" : "" }, { "dropping-particle" : "", "family" : "Lubis", "given" : "Diana", "non-dropping-particle" : "", "parse-names" : false, "suffix" : "" } ], "container-title" : "Jurnal PKM Hablum Minannas", "id" : "ITEM-1", "issue" : "2", "issued" : { "date-parts" : [ [ "2022" ] ] }, "page" : "42-46", "title" : "Sosialisasi Pencegahan Tindak Asusila Anak Dibawah Umur Di Desa Bandar Rahmat Kecamatan Tanjung Tiram Kabupaten Batubara", "type" : "article-journal", "volume" : "1" }, "uris" : [ "http://www.mendeley.com/documents/?uuid=ad59ade5-67fb-42a8-a89d-731b3ecef1ac" ] } ], "mendeley" : { "formattedCitation" : "[2]", "plainTextFormattedCitation" : "[2]", "previouslyFormattedCitation" : "[2]" }, "properties" : { "noteIndex" : 0 }, "schema" : "https://github.com/citation-style-language/schema/raw/master/csl-citation.json" }</w:instrText>
      </w:r>
      <w:r w:rsidR="00A77E31">
        <w:fldChar w:fldCharType="separate"/>
      </w:r>
      <w:r w:rsidR="00A77E31" w:rsidRPr="00A77E31">
        <w:rPr>
          <w:noProof/>
        </w:rPr>
        <w:t>[2]</w:t>
      </w:r>
      <w:r w:rsidR="00A77E31">
        <w:fldChar w:fldCharType="end"/>
      </w:r>
      <w:r w:rsidR="00A77E31">
        <w:t xml:space="preserve">, </w:t>
      </w:r>
      <w:r w:rsidR="00A77E31">
        <w:fldChar w:fldCharType="begin" w:fldLock="1"/>
      </w:r>
      <w:r w:rsidR="00A77E31">
        <w:instrText>ADDIN CSL_CITATION { "citationItems" : [ { "id" : "ITEM-1", "itemData" : { "ISSN" : "2623-2634", "author" : [ { "dropping-particle" : "", "family" : "Armawati", "given" : "Armawati", "non-dropping-particle" : "", "parse-names" : false, "suffix" : "" } ], "container-title" : "Maneggio: Jurnal Ilmiah Magister Manajemen", "id" : "ITEM-1", "issue" : "2", "issued" : { "date-parts" : [ [ "2023" ] ] }, "page" : "112-122", "title" : "Pengaruh Kepemimpinan, Analisis Jabatan Dan Fasilitas Kerja Terhadap Kinerja Pegawai Pada Kantor Camat Tanjung Tiram Kabupaten Batu Bara", "type" : "article-journal", "volume" : "6" }, "uris" : [ "http://www.mendeley.com/documents/?uuid=9d43070b-d8c4-477e-b0f7-e91ce372d2a7" ] } ], "mendeley" : { "formattedCitation" : "[3]", "plainTextFormattedCitation" : "[3]", "previouslyFormattedCitation" : "[3]" }, "properties" : { "noteIndex" : 0 }, "schema" : "https://github.com/citation-style-language/schema/raw/master/csl-citation.json" }</w:instrText>
      </w:r>
      <w:r w:rsidR="00A77E31">
        <w:fldChar w:fldCharType="separate"/>
      </w:r>
      <w:r w:rsidR="00A77E31" w:rsidRPr="00A77E31">
        <w:rPr>
          <w:noProof/>
        </w:rPr>
        <w:t>[3]</w:t>
      </w:r>
      <w:r w:rsidR="00A77E31">
        <w:fldChar w:fldCharType="end"/>
      </w:r>
      <w:r w:rsidR="00FC4C1B" w:rsidRPr="004B4C3B">
        <w:t xml:space="preserve">. </w:t>
      </w:r>
      <w:r w:rsidRPr="00A91A00">
        <w:t>Based on data from Tanjung Tiram District, in-migration that occurred in Tanjung Tiram District experienced an increase in 2020, namely 11,391,000 people and a growth rate of 2.16%, so it can be concluded that population growth in Tanjung District Oysters often increase</w:t>
      </w:r>
      <w:r w:rsidR="00A77E31">
        <w:t xml:space="preserve"> </w:t>
      </w:r>
      <w:r w:rsidR="00A77E31">
        <w:fldChar w:fldCharType="begin" w:fldLock="1"/>
      </w:r>
      <w:r w:rsidR="00B51858">
        <w:instrText>ADDIN CSL_CITATION { "citationItems" : [ { "id" : "ITEM-1", "itemData" : { "ISSN" : "2580-6467", "author" : [ { "dropping-particle" : "", "family" : "Zulfarina", "given" : "FIka", "non-dropping-particle" : "", "parse-names" : false, "suffix" : "" }, { "dropping-particle" : "", "family" : "Munthe", "given" : "Hadriana Marhaeini", "non-dropping-particle" : "", "parse-names" : false, "suffix" : "" }, { "dropping-particle" : "", "family" : "Hafi", "given" : "Bisru", "non-dropping-particle" : "", "parse-names" : false, "suffix" : "" } ], "container-title" : "G-Couns: Jurnal Bimbingan dan Konseling", "id" : "ITEM-1", "issue" : "01", "issued" : { "date-parts" : [ [ "2023" ] ] }, "page" : "67-88", "title" : "Pernikahan Dini Dan Kerentanan Rumah Tangga (Studi Kasus Di Desa Ujung Kubu Kecamatan Tanjung Tiram Kabupaten Batu Bara)", "type" : "article-journal", "volume" : "8" }, "uris" : [ "http://www.mendeley.com/documents/?uuid=aaa2d2b6-ad32-44f4-a042-eed20afdeac7" ] } ], "mendeley" : { "formattedCitation" : "[4]", "plainTextFormattedCitation" : "[4]", "previouslyFormattedCitation" : "[4]" }, "properties" : { "noteIndex" : 0 }, "schema" : "https://github.com/citation-style-language/schema/raw/master/csl-citation.json" }</w:instrText>
      </w:r>
      <w:r w:rsidR="00A77E31">
        <w:fldChar w:fldCharType="separate"/>
      </w:r>
      <w:r w:rsidR="00A77E31" w:rsidRPr="00A77E31">
        <w:rPr>
          <w:noProof/>
        </w:rPr>
        <w:t>[4]</w:t>
      </w:r>
      <w:r w:rsidR="00A77E31">
        <w:fldChar w:fldCharType="end"/>
      </w:r>
      <w:r w:rsidR="00FC4C1B">
        <w:t>.</w:t>
      </w:r>
      <w:r w:rsidRPr="00A91A00">
        <w:t>High population growth can actually have positive impacts, including being an important element in efforts to increase production and develop economic activities with abundant labor availabi</w:t>
      </w:r>
      <w:r w:rsidRPr="00A91A00">
        <w:t>l</w:t>
      </w:r>
      <w:r>
        <w:t>ity</w:t>
      </w:r>
      <w:r w:rsidR="00A77E31">
        <w:t xml:space="preserve"> </w:t>
      </w:r>
      <w:r w:rsidR="00B51858">
        <w:fldChar w:fldCharType="begin" w:fldLock="1"/>
      </w:r>
      <w:r w:rsidR="00B51858">
        <w:instrText>ADDIN CSL_CITATION { "citationItems" : [ { "id" : "ITEM-1", "itemData" : { "ISBN" : "6022176999", "author" : [ { "dropping-particle" : "", "family" : "Sinambela", "given" : "Lijan Poltak", "non-dropping-particle" : "", "parse-names" : false, "suffix" : "" } ], "id" : "ITEM-1", "issued" : { "date-parts" : [ [ "2021" ] ] }, "publisher" : "Bumi Aksara", "title" : "Manajemen Sumber Daya Manusia: Membangun tim kerja yang solid untuk meningkatkan kinerja", "type" : "book" }, "uris" : [ "http://www.mendeley.com/documents/?uuid=b97eb1be-3022-4ba7-a416-67b56ce28d1e" ] } ], "mendeley" : { "formattedCitation" : "[5]", "plainTextFormattedCitation" : "[5]", "previouslyFormattedCitation" : "[5]" }, "properties" : { "noteIndex" : 0 }, "schema" : "https://github.com/citation-style-language/schema/raw/master/csl-citation.json" }</w:instrText>
      </w:r>
      <w:r w:rsidR="00B51858">
        <w:fldChar w:fldCharType="separate"/>
      </w:r>
      <w:r w:rsidR="00B51858" w:rsidRPr="00B51858">
        <w:rPr>
          <w:noProof/>
        </w:rPr>
        <w:t>[5]</w:t>
      </w:r>
      <w:r w:rsidR="00B51858">
        <w:fldChar w:fldCharType="end"/>
      </w:r>
      <w:r w:rsidR="00FC4C1B">
        <w:t xml:space="preserve">. </w:t>
      </w:r>
      <w:r w:rsidRPr="00A91A00">
        <w:t xml:space="preserve">High population growth, especially in Indonesia, can not only have a positive impact, but will also have a negative impact in various fields which will of course influence each other. </w:t>
      </w:r>
    </w:p>
    <w:p w:rsidR="00FC4C1B" w:rsidRDefault="00A91A00" w:rsidP="00336B1F">
      <w:pPr>
        <w:widowControl w:val="0"/>
        <w:ind w:firstLine="709"/>
        <w:jc w:val="both"/>
      </w:pPr>
      <w:r w:rsidRPr="00A91A00">
        <w:t>The negative impact of this high population growth will arise if the population growth that occurs is not balanced with adequate facilities and infrastructure to support the survival of the population concerned in order to obtain a prosperous and prosperous life and livelihood. Population growth is caused by three comp</w:t>
      </w:r>
      <w:r w:rsidRPr="00A91A00">
        <w:t>o</w:t>
      </w:r>
      <w:r w:rsidRPr="00A91A00">
        <w:t>nents, namely: birth (fertility), death (mortality) and migration</w:t>
      </w:r>
      <w:r w:rsidR="00B51858">
        <w:t xml:space="preserve"> </w:t>
      </w:r>
      <w:r w:rsidR="00B51858">
        <w:fldChar w:fldCharType="begin" w:fldLock="1"/>
      </w:r>
      <w:r w:rsidR="00B51858">
        <w:instrText>ADDIN CSL_CITATION { "citationItems" : [ { "id" : "ITEM-1", "itemData" : { "author" : [ { "dropping-particle" : "", "family" : "Wijoyo", "given" : "Hadion", "non-dropping-particle" : "", "parse-names" : false, "suffix" : "" }, { "dropping-particle" : "", "family" : "Sunarsi", "given" : "Denok", "non-dropping-particle" : "", "parse-names" : false, "suffix" : "" }, { "dropping-particle" : "", "family" : "Cahyono", "given" : "Yoyok", "non-dropping-particle" : "", "parse-names" : false, "suffix" : "" }, { "dropping-particle" : "", "family" : "Ariyanto", "given" : "Aris", "non-dropping-particle" : "", "parse-names" : false, "suffix" : "" } ], "container-title" : "Insan Cendekia Mandiri", "id" : "ITEM-1", "issued" : { "date-parts" : [ [ "2021" ] ] }, "title" : "Pengantar Bisnis", "type" : "article-journal", "volume" : "1" }, "uris" : [ "http://www.mendeley.com/documents/?uuid=2f118ed4-e2b7-4bff-9b0c-9ac9582389aa" ] } ], "mendeley" : { "formattedCitation" : "[6]", "plainTextFormattedCitation" : "[6]", "previouslyFormattedCitation" : "[6]" }, "properties" : { "noteIndex" : 0 }, "schema" : "https://github.com/citation-style-language/schema/raw/master/csl-citation.json" }</w:instrText>
      </w:r>
      <w:r w:rsidR="00B51858">
        <w:fldChar w:fldCharType="separate"/>
      </w:r>
      <w:r w:rsidR="00B51858" w:rsidRPr="00B51858">
        <w:rPr>
          <w:noProof/>
        </w:rPr>
        <w:t>[6]</w:t>
      </w:r>
      <w:r w:rsidR="00B51858">
        <w:fldChar w:fldCharType="end"/>
      </w:r>
      <w:r w:rsidR="00FC4C1B" w:rsidRPr="004B4C3B">
        <w:t xml:space="preserve">. </w:t>
      </w:r>
      <w:r w:rsidRPr="00A91A00">
        <w:t>These three components greatly influence the popul</w:t>
      </w:r>
      <w:r w:rsidRPr="00A91A00">
        <w:t>a</w:t>
      </w:r>
      <w:r w:rsidRPr="00A91A00">
        <w:t>tion growth process that occurs. The d</w:t>
      </w:r>
      <w:r w:rsidRPr="00A91A00">
        <w:t>e</w:t>
      </w:r>
      <w:r w:rsidRPr="00A91A00">
        <w:t>velopment of popul</w:t>
      </w:r>
      <w:r w:rsidRPr="00A91A00">
        <w:t>a</w:t>
      </w:r>
      <w:r w:rsidRPr="00A91A00">
        <w:t xml:space="preserve">tion growth in a sub-district has a very important role to detail </w:t>
      </w:r>
      <w:r w:rsidR="00B51858">
        <w:fldChar w:fldCharType="begin" w:fldLock="1"/>
      </w:r>
      <w:r w:rsidR="00B51858">
        <w:instrText>ADDIN CSL_CITATION { "citationItems" : [ { "id" : "ITEM-1", "itemData" : { "ISSN" : "6235911114", "author" : [ { "dropping-particle" : "", "family" : "Putri", "given" : "Anna Tasya", "non-dropping-particle" : "", "parse-names" : false, "suffix" : "" }, { "dropping-particle" : "", "family" : "Lubis", "given" : "Nisa Mahfira", "non-dropping-particle" : "", "parse-names" : false, "suffix" : "" }, { "dropping-particle" : "", "family" : "Hasibuan", "given" : "Sera Hayati Br", "non-dropping-particle" : "", "parse-names" : false, "suffix" : "" }, { "dropping-particle" : "", "family" : "Lingga", "given" : "Suci Ramadhani", "non-dropping-particle" : "", "parse-names" : false, "suffix" : "" }, { "dropping-particle" : "", "family" : "Surianti", "given" : "Surianti", "non-dropping-particle" : "", "parse-names" : false, "suffix" : "" }, { "dropping-particle" : "", "family" : "Sabillah", "given" : "Vanny Silvia", "non-dropping-particle" : "", "parse-names" : false, "suffix" : "" } ], "id" : "ITEM-1", "issued" : { "date-parts" : [ [ "2022" ] ] }, "publisher" : "CV. Daris Indonesia", "title" : "Pemahaman Dan Pemecahan Isu Masalah Kesehatan Terkini", "type" : "article-journal" }, "uris" : [ "http://www.mendeley.com/documents/?uuid=af59dddc-93dd-41e6-8dc6-8dc1058728d1" ] } ], "mendeley" : { "formattedCitation" : "[7]", "plainTextFormattedCitation" : "[7]", "previouslyFormattedCitation" : "[7]" }, "properties" : { "noteIndex" : 0 }, "schema" : "https://github.com/citation-style-language/schema/raw/master/csl-citation.json" }</w:instrText>
      </w:r>
      <w:r w:rsidR="00B51858">
        <w:fldChar w:fldCharType="separate"/>
      </w:r>
      <w:r w:rsidR="00B51858" w:rsidRPr="00B51858">
        <w:rPr>
          <w:noProof/>
        </w:rPr>
        <w:t>[7]</w:t>
      </w:r>
      <w:r w:rsidR="00B51858">
        <w:fldChar w:fldCharType="end"/>
      </w:r>
      <w:r w:rsidR="00FC4C1B">
        <w:t>.</w:t>
      </w:r>
    </w:p>
    <w:p w:rsidR="00FC4C1B" w:rsidRDefault="00A91A00" w:rsidP="00336B1F">
      <w:pPr>
        <w:widowControl w:val="0"/>
        <w:ind w:firstLine="709"/>
        <w:jc w:val="both"/>
      </w:pPr>
      <w:r w:rsidRPr="00A91A00">
        <w:t xml:space="preserve">Based on what was implemented in Tanjung Tiram District, the population density calculation process was still carried out manually by collecting </w:t>
      </w:r>
      <w:r w:rsidRPr="00A91A00">
        <w:lastRenderedPageBreak/>
        <w:t>information from the Central Statistics Age</w:t>
      </w:r>
      <w:r w:rsidRPr="00A91A00">
        <w:t>n</w:t>
      </w:r>
      <w:r w:rsidRPr="00A91A00">
        <w:t>cy (BPS) at the end of each year and co</w:t>
      </w:r>
      <w:r w:rsidRPr="00A91A00">
        <w:t>l</w:t>
      </w:r>
      <w:r w:rsidRPr="00A91A00">
        <w:t>lecting data from each village and sub-district took a lot of time. This results in the slow performance of sub-district employees in calculating population growth in Tanjung Tiram sub-district. Seeing how important information about popul</w:t>
      </w:r>
      <w:r w:rsidRPr="00A91A00">
        <w:t>a</w:t>
      </w:r>
      <w:r w:rsidRPr="00A91A00">
        <w:t>tion numbers is, a population growth forecasting application is needed, which will make it easier to calculate the increase in population growth each year. So that the sub-district can prepare assi</w:t>
      </w:r>
      <w:r w:rsidRPr="00A91A00">
        <w:t>s</w:t>
      </w:r>
      <w:r w:rsidRPr="00A91A00">
        <w:t xml:space="preserve">tance in the form of direct assistance such as Cash Social Assistance (BST), Social Safety Net Assistance (JPS), Non-Cash Basic Food Assistance and Direct Cash Assistance (BLT) or construction and development in all </w:t>
      </w:r>
      <w:r>
        <w:t>villages under the sub-district</w:t>
      </w:r>
      <w:r w:rsidR="00FC4C1B" w:rsidRPr="004B4C3B">
        <w:t>.</w:t>
      </w:r>
    </w:p>
    <w:p w:rsidR="00FC4C1B" w:rsidRDefault="00A91A00" w:rsidP="00336B1F">
      <w:pPr>
        <w:widowControl w:val="0"/>
        <w:ind w:firstLine="709"/>
        <w:jc w:val="both"/>
      </w:pPr>
      <w:r w:rsidRPr="00A91A00">
        <w:t>In terms of providing facilities and infrastructure to offset the negative impacts of population growth, the government is required to carry out various breakthrough activities and capabilities to predict the rate of population growth. B</w:t>
      </w:r>
      <w:r w:rsidRPr="00A91A00">
        <w:t>e</w:t>
      </w:r>
      <w:r w:rsidRPr="00A91A00">
        <w:t>cause the ability to predict population growth will make it easier for the go</w:t>
      </w:r>
      <w:r w:rsidRPr="00A91A00">
        <w:t>v</w:t>
      </w:r>
      <w:r w:rsidRPr="00A91A00">
        <w:t>ernment to distribute budget portions to support the policies taken to minimize problems arising from the rate of population growth.  Predictions are usually a</w:t>
      </w:r>
      <w:r w:rsidRPr="00A91A00">
        <w:t>p</w:t>
      </w:r>
      <w:r w:rsidRPr="00A91A00">
        <w:t>plied to predict sales, money exchange rates, river water flows, etc. To make it easier to make predictions, there are many choices of tools that can be used, one of which is using an algorithm. An algorithm is a method in st</w:t>
      </w:r>
      <w:r w:rsidRPr="00A91A00">
        <w:t>a</w:t>
      </w:r>
      <w:r w:rsidRPr="00A91A00">
        <w:t>tistics that is used to predict something with a for</w:t>
      </w:r>
      <w:r w:rsidRPr="00A91A00">
        <w:t>e</w:t>
      </w:r>
      <w:r w:rsidRPr="00A91A00">
        <w:t>casting algorithm</w:t>
      </w:r>
      <w:r w:rsidR="00FC4C1B">
        <w:rPr>
          <w:i/>
        </w:rPr>
        <w:t xml:space="preserve"> </w:t>
      </w:r>
      <w:r w:rsidR="00FC4C1B">
        <w:fldChar w:fldCharType="begin" w:fldLock="1"/>
      </w:r>
      <w:r w:rsidR="00B51858">
        <w:instrText>ADDIN CSL_CITATION { "citationItems" : [ { "id" : "ITEM-1", "itemData" : { "DOI" : "10.30865/jurikom.v9i5.4946", "ISSN" : "2407-389X", "abstract" : "Micro, Small and Medium Enterprises (MSMEs) have an important role in the national economy such as MSMEs as small-scale food producers. MSMEs as small-scale food producers in the Magelang area are quite diverse, especially in the Deyangan area. To know the amount of daily stock. Keripik \"Ngangeni\" manually applies the amount of production according to production capabilities based on the number of materials or the number of employees who come. This has caused the company experience shortages of stock several times at the request of buyers. Single Moving Average (SMA) as a method for predicting producer stocks which has advantages in calculating averages and does not require weighting. SMA accuracy is assessed by forecasting accuracy tests, namely Mean Absolute Deviation (MAD) and Mean Absolute Percentage Error (MAPE). This study uses data from July 2021 to April 2022. The results of SMA forecasting using 8 periods in March and April both produce a value of 74 kg. Forecasting with 8 periods is the best forecast because it has a small forecasting accuracy value of 0.5 for MAD and 4 for MAPE", "author" : [ { "dropping-particle" : "", "family" : "Purnamasari", "given" : "Duanna", "non-dropping-particle" : "", "parse-names" : false, "suffix" : "" }, { "dropping-particle" : "", "family" : "Arumi", "given" : "Endah Ratna", "non-dropping-particle" : "", "parse-names" : false, "suffix" : "" }, { "dropping-particle" : "", "family" : "Primadewi", "given" : "Ardhin", "non-dropping-particle" : "", "parse-names" : false, "suffix" : "" } ], "container-title" : "JURIKOM (Jurnal Riset Komputer)", "id" : "ITEM-1", "issue" : "5", "issued" : { "date-parts" : [ [ "2022" ] ] }, "page" : "1495", "title" : "Implementasi Metode Single Moving Average Untuk Prediksi Stok Produsen", "type" : "article-journal", "volume" : "9" }, "uris" : [ "http://www.mendeley.com/documents/?uuid=068e35fd-1ef4-4097-bb4b-b4fc14ed13c8" ] } ], "mendeley" : { "formattedCitation" : "[8]", "plainTextFormattedCitation" : "[8]", "previouslyFormattedCitation" : "[8]" }, "properties" : { "noteIndex" : 0 }, "schema" : "https://github.com/citation-style-language/schema/raw/master/csl-citation.json" }</w:instrText>
      </w:r>
      <w:r w:rsidR="00FC4C1B">
        <w:fldChar w:fldCharType="separate"/>
      </w:r>
      <w:r w:rsidR="00B51858" w:rsidRPr="00B51858">
        <w:rPr>
          <w:noProof/>
        </w:rPr>
        <w:t>[8]</w:t>
      </w:r>
      <w:r w:rsidR="00FC4C1B">
        <w:fldChar w:fldCharType="end"/>
      </w:r>
      <w:r w:rsidR="00FC4C1B">
        <w:t>.</w:t>
      </w:r>
    </w:p>
    <w:p w:rsidR="00782711" w:rsidRDefault="00A91A00" w:rsidP="00782711">
      <w:pPr>
        <w:widowControl w:val="0"/>
        <w:ind w:firstLine="709"/>
        <w:jc w:val="both"/>
        <w:rPr>
          <w:shd w:val="clear" w:color="auto" w:fill="FFFFFF"/>
        </w:rPr>
      </w:pPr>
      <w:r w:rsidRPr="00A91A00">
        <w:t xml:space="preserve">Forecasting is an important tool in effective and efficient planning. An important step after the forecast is carried out is to verify the forecast in such a way </w:t>
      </w:r>
      <w:r w:rsidRPr="00A91A00">
        <w:lastRenderedPageBreak/>
        <w:t>that it reflects past data and the causal system underlying the growth [9]. As long as the forecasting representation can be trusted, the forecasting results can continue to be used</w:t>
      </w:r>
      <w:r w:rsidR="00FC4C1B" w:rsidRPr="004B4C3B">
        <w:t>.</w:t>
      </w:r>
      <w:r w:rsidR="00B51858">
        <w:t xml:space="preserve"> </w:t>
      </w:r>
      <w:r w:rsidRPr="00A91A00">
        <w:rPr>
          <w:shd w:val="clear" w:color="auto" w:fill="FFFFFF"/>
        </w:rPr>
        <w:t>The Least Square method has been widely used in several case studies, including the results of the optimal LSSVM model for forecasting Covid-19 cases in Indonesia from 1 February 2021-28 February 2022</w:t>
      </w:r>
      <w:r>
        <w:rPr>
          <w:shd w:val="clear" w:color="auto" w:fill="FFFFFF"/>
        </w:rPr>
        <w:t>, namely the M14 and V24 models</w:t>
      </w:r>
      <w:r w:rsidR="00FC4C1B">
        <w:t xml:space="preserve"> </w:t>
      </w:r>
      <w:r w:rsidR="00FC4C1B">
        <w:rPr>
          <w:i/>
        </w:rPr>
        <w:fldChar w:fldCharType="begin" w:fldLock="1"/>
      </w:r>
      <w:r w:rsidR="00F6566D">
        <w:rPr>
          <w:i/>
        </w:rPr>
        <w:instrText>ADDIN CSL_CITATION { "citationItems" : [ { "id" : "ITEM-1", "itemData" : { "DOI" : "10.14710/j.gauss.12.2.304-313", "author" : [ { "dropping-particle" : "", "family" : "Dewi", "given" : "Yuliani Setia", "non-dropping-particle" : "", "parse-names" : false, "suffix" : "" }, { "dropping-particle" : "", "family" : "Matematika", "given" : "Jurusan", "non-dropping-particle" : "", "parse-names" : false, "suffix" : "" }, { "dropping-particle" : "", "family" : "Jember", "given" : "Universitas", "non-dropping-particle" : "", "parse-names" : false, "suffix" : "" } ], "id" : "ITEM-1", "issued" : { "date-parts" : [ [ "2023" ] ] }, "page" : "304-313", "title" : "Penerapan model least square support vector machine (lssvm) untuk peramalan kasus covid-19 di indonesia", "type" : "article-journal", "volume" : "12" }, "uris" : [ "http://www.mendeley.com/documents/?uuid=d7b7a853-a11e-4808-80bd-5e75863b612c" ] } ], "mendeley" : { "formattedCitation" : "[10]", "plainTextFormattedCitation" : "[10]", "previouslyFormattedCitation" : "[10]" }, "properties" : { "noteIndex" : 0 }, "schema" : "https://github.com/citation-style-language/schema/raw/master/csl-citation.json" }</w:instrText>
      </w:r>
      <w:r w:rsidR="00FC4C1B">
        <w:rPr>
          <w:i/>
        </w:rPr>
        <w:fldChar w:fldCharType="separate"/>
      </w:r>
      <w:r w:rsidR="00B51858" w:rsidRPr="00B51858">
        <w:rPr>
          <w:noProof/>
        </w:rPr>
        <w:t>[10]</w:t>
      </w:r>
      <w:r w:rsidR="00FC4C1B">
        <w:rPr>
          <w:i/>
        </w:rPr>
        <w:fldChar w:fldCharType="end"/>
      </w:r>
      <w:r w:rsidR="00FC4C1B" w:rsidRPr="004B4C3B">
        <w:t>.</w:t>
      </w:r>
      <w:r w:rsidR="00FC4C1B">
        <w:t xml:space="preserve"> </w:t>
      </w:r>
      <w:r w:rsidRPr="00A91A00">
        <w:t>As a fixed calculation to dete</w:t>
      </w:r>
      <w:r w:rsidRPr="00A91A00">
        <w:t>r</w:t>
      </w:r>
      <w:r w:rsidRPr="00A91A00">
        <w:t>mine the sales target for Honda brand motorbikes, with an average MAPE value of 5.3% or an accuracy value of 94.7%</w:t>
      </w:r>
      <w:r w:rsidR="00FC4C1B">
        <w:t xml:space="preserve"> </w:t>
      </w:r>
      <w:r w:rsidR="00FC4C1B">
        <w:fldChar w:fldCharType="begin" w:fldLock="1"/>
      </w:r>
      <w:r w:rsidR="00F6566D">
        <w:instrText>ADDIN CSL_CITATION { "citationItems" : [ { "id" : "ITEM-1", "itemData" : { "author" : [ { "dropping-particle" : "", "family" : "Maulida", "given" : "Noorlaily", "non-dropping-particle" : "", "parse-names" : false, "suffix" : "" } ], "id" : "ITEM-1", "issue" : "2", "issued" : { "date-parts" : [ [ "2024" ] ] }, "title" : "Proyeksi Peningkatan Penjualan Motor Merk Honda Dengan Metode Least Square", "type" : "article-journal", "volume" : "2" }, "uris" : [ "http://www.mendeley.com/documents/?uuid=77e7e4ee-cdde-4535-a8ef-3b6a42fe4d02" ] } ], "mendeley" : { "formattedCitation" : "[11]", "plainTextFormattedCitation" : "[11]", "previouslyFormattedCitation" : "[11]" }, "properties" : { "noteIndex" : 0 }, "schema" : "https://github.com/citation-style-language/schema/raw/master/csl-citation.json" }</w:instrText>
      </w:r>
      <w:r w:rsidR="00FC4C1B">
        <w:fldChar w:fldCharType="separate"/>
      </w:r>
      <w:r w:rsidR="00B51858" w:rsidRPr="00B51858">
        <w:rPr>
          <w:noProof/>
        </w:rPr>
        <w:t>[11]</w:t>
      </w:r>
      <w:r w:rsidR="00FC4C1B">
        <w:fldChar w:fldCharType="end"/>
      </w:r>
      <w:r w:rsidR="00FC4C1B" w:rsidRPr="004B4C3B">
        <w:t xml:space="preserve">. </w:t>
      </w:r>
      <w:r w:rsidRPr="00A91A00">
        <w:t>Forecasting the types of staple ingredients for broiler chickens using the Least Square Method, the forecasting value is IDR. 31,329, with a MAD error value of 1.09% of the actual data value, namely Rp. 31,000,</w:t>
      </w:r>
      <w:r>
        <w:t>00</w:t>
      </w:r>
      <w:r w:rsidR="00FC4C1B">
        <w:t xml:space="preserve"> </w:t>
      </w:r>
      <w:r w:rsidR="00FC4C1B">
        <w:fldChar w:fldCharType="begin" w:fldLock="1"/>
      </w:r>
      <w:r w:rsidR="00F6566D">
        <w:instrText>ADDIN CSL_CITATION { "citationItems" : [ { "id" : "ITEM-1", "itemData" : { "author" : [ { "dropping-particle" : "", "family" : "Darma", "given" : "Universitas Bina", "non-dropping-particle" : "", "parse-names" : false, "suffix" : "" } ], "id" : "ITEM-1", "issue" : "1", "issued" : { "date-parts" : [ [ "2023" ] ] }, "page" : "291-301", "title" : "Implementasi metode least square pada sistem forecasting harga bahan pokok di unit pasar tradisional kota palembang", "type" : "article-journal", "volume" : "8" }, "uris" : [ "http://www.mendeley.com/documents/?uuid=9f519b72-432a-496b-8d58-fb548ca081a1" ] } ], "mendeley" : { "formattedCitation" : "[12]", "plainTextFormattedCitation" : "[12]", "previouslyFormattedCitation" : "[12]" }, "properties" : { "noteIndex" : 0 }, "schema" : "https://github.com/citation-style-language/schema/raw/master/csl-citation.json" }</w:instrText>
      </w:r>
      <w:r w:rsidR="00FC4C1B">
        <w:fldChar w:fldCharType="separate"/>
      </w:r>
      <w:r w:rsidR="00B51858" w:rsidRPr="00B51858">
        <w:rPr>
          <w:noProof/>
        </w:rPr>
        <w:t>[12]</w:t>
      </w:r>
      <w:r w:rsidR="00FC4C1B">
        <w:fldChar w:fldCharType="end"/>
      </w:r>
      <w:r w:rsidR="00FC4C1B" w:rsidRPr="004B4C3B">
        <w:rPr>
          <w:shd w:val="clear" w:color="auto" w:fill="FFFFFF"/>
        </w:rPr>
        <w:t>.</w:t>
      </w:r>
    </w:p>
    <w:p w:rsidR="00507FB9" w:rsidRDefault="00A91A00" w:rsidP="00782711">
      <w:pPr>
        <w:widowControl w:val="0"/>
        <w:ind w:firstLine="709"/>
        <w:jc w:val="both"/>
        <w:rPr>
          <w:szCs w:val="22"/>
        </w:rPr>
      </w:pPr>
      <w:r w:rsidRPr="00A91A00">
        <w:rPr>
          <w:szCs w:val="22"/>
        </w:rPr>
        <w:t xml:space="preserve">In this case, a solution is needed in the form of a forecasting system that is able to predict future population growth, which will later become a reference in </w:t>
      </w:r>
      <w:r w:rsidRPr="00A91A00">
        <w:rPr>
          <w:szCs w:val="22"/>
        </w:rPr>
        <w:lastRenderedPageBreak/>
        <w:t>the process of preparing social assistance or funds from the government. Therefore, the Least Square method is used to forecast population growth, especially when the data shows seasonal trends and pa</w:t>
      </w:r>
      <w:r w:rsidRPr="00A91A00">
        <w:rPr>
          <w:szCs w:val="22"/>
        </w:rPr>
        <w:t>t</w:t>
      </w:r>
      <w:r w:rsidRPr="00A91A00">
        <w:rPr>
          <w:szCs w:val="22"/>
        </w:rPr>
        <w:t>terns. By implementing this method in the information system, it is hoped that forecasting can be done with a minimum level of error and close to the actual value, so that the Tanjung Tiram District Head Office can estimate the aid or social funds that will be distributed to its resi</w:t>
      </w:r>
      <w:r>
        <w:rPr>
          <w:szCs w:val="22"/>
        </w:rPr>
        <w:t>dents and avoid losses</w:t>
      </w:r>
      <w:r w:rsidR="00507FB9">
        <w:rPr>
          <w:szCs w:val="22"/>
        </w:rPr>
        <w:t>.</w:t>
      </w:r>
    </w:p>
    <w:p w:rsidR="00D41B57" w:rsidRDefault="00D41B57" w:rsidP="00336B1F">
      <w:pPr>
        <w:widowControl w:val="0"/>
        <w:ind w:firstLine="709"/>
        <w:jc w:val="both"/>
      </w:pPr>
    </w:p>
    <w:p w:rsidR="00D56051" w:rsidRPr="001A550E" w:rsidRDefault="00620D8E" w:rsidP="00336B1F">
      <w:pPr>
        <w:widowControl w:val="0"/>
        <w:jc w:val="both"/>
        <w:rPr>
          <w:b/>
          <w:lang w:val="id-ID"/>
        </w:rPr>
      </w:pPr>
      <w:r w:rsidRPr="001A550E">
        <w:rPr>
          <w:b/>
        </w:rPr>
        <w:t>MET</w:t>
      </w:r>
      <w:r w:rsidR="00A91A00">
        <w:rPr>
          <w:b/>
        </w:rPr>
        <w:t>HOD</w:t>
      </w:r>
    </w:p>
    <w:p w:rsidR="00D56051" w:rsidRPr="001A550E" w:rsidRDefault="00D56051" w:rsidP="00336B1F">
      <w:pPr>
        <w:widowControl w:val="0"/>
        <w:jc w:val="both"/>
        <w:rPr>
          <w:b/>
        </w:rPr>
      </w:pPr>
    </w:p>
    <w:p w:rsidR="00511E9E" w:rsidRDefault="00A91A00" w:rsidP="00511E9E">
      <w:pPr>
        <w:ind w:firstLine="567"/>
        <w:jc w:val="both"/>
        <w:rPr>
          <w:color w:val="000000"/>
        </w:rPr>
      </w:pPr>
      <w:r w:rsidRPr="00A91A00">
        <w:t>The calculation algorithm uses the Least Square method to predict population growth in Tanjung Tiram District. The Population Growth data from 2019 to 2023 is as in table 1, while the Popul</w:t>
      </w:r>
      <w:r w:rsidRPr="00A91A00">
        <w:t>a</w:t>
      </w:r>
      <w:r w:rsidRPr="00A91A00">
        <w:t>tion Growth Forecasting Error value is in table 2</w:t>
      </w:r>
      <w:r w:rsidR="009D60FD">
        <w:rPr>
          <w:color w:val="000000"/>
        </w:rPr>
        <w:t>.</w:t>
      </w:r>
    </w:p>
    <w:p w:rsidR="00D41B57" w:rsidRDefault="00511E9E" w:rsidP="00511E9E">
      <w:pPr>
        <w:jc w:val="both"/>
        <w:rPr>
          <w:color w:val="000000"/>
        </w:rPr>
      </w:pPr>
      <w:r>
        <w:rPr>
          <w:color w:val="000000"/>
        </w:rPr>
        <w:t xml:space="preserve"> </w:t>
      </w:r>
    </w:p>
    <w:p w:rsidR="00D41B57" w:rsidRDefault="00D41B57" w:rsidP="00D41B57">
      <w:pPr>
        <w:pStyle w:val="NormalWeb"/>
        <w:widowControl w:val="0"/>
        <w:spacing w:before="0" w:beforeAutospacing="0" w:after="0" w:afterAutospacing="0"/>
        <w:jc w:val="both"/>
      </w:pPr>
    </w:p>
    <w:p w:rsidR="00D41B57" w:rsidRDefault="00D41B57" w:rsidP="00D41B57">
      <w:pPr>
        <w:pStyle w:val="NormalWeb"/>
        <w:widowControl w:val="0"/>
        <w:spacing w:before="0" w:beforeAutospacing="0" w:after="0" w:afterAutospacing="0"/>
        <w:sectPr w:rsidR="00D41B57" w:rsidSect="00976E11">
          <w:type w:val="continuous"/>
          <w:pgSz w:w="11907" w:h="16839" w:code="9"/>
          <w:pgMar w:top="2268" w:right="1701" w:bottom="1701" w:left="1701" w:header="720" w:footer="720" w:gutter="0"/>
          <w:cols w:num="2" w:space="454"/>
          <w:docGrid w:linePitch="360"/>
        </w:sectPr>
      </w:pPr>
    </w:p>
    <w:p w:rsidR="00D41B57" w:rsidRDefault="00A91A00" w:rsidP="00D41B57">
      <w:pPr>
        <w:pStyle w:val="NormalWeb"/>
        <w:widowControl w:val="0"/>
        <w:spacing w:before="0" w:beforeAutospacing="0" w:after="0" w:afterAutospacing="0"/>
        <w:jc w:val="center"/>
        <w:sectPr w:rsidR="00D41B57" w:rsidSect="00D41B57">
          <w:type w:val="continuous"/>
          <w:pgSz w:w="11907" w:h="16839" w:code="9"/>
          <w:pgMar w:top="2268" w:right="1701" w:bottom="1701" w:left="1701" w:header="720" w:footer="720" w:gutter="0"/>
          <w:cols w:space="454"/>
          <w:docGrid w:linePitch="360"/>
        </w:sectPr>
      </w:pPr>
      <w:r>
        <w:lastRenderedPageBreak/>
        <w:t>Tab</w:t>
      </w:r>
      <w:r w:rsidR="00D41B57">
        <w:t>l</w:t>
      </w:r>
      <w:r>
        <w:t>e</w:t>
      </w:r>
      <w:r w:rsidR="00D41B57">
        <w:t xml:space="preserve"> 1. </w:t>
      </w:r>
      <w:r w:rsidRPr="00A91A00">
        <w:t>Population Data</w:t>
      </w:r>
    </w:p>
    <w:tbl>
      <w:tblPr>
        <w:tblStyle w:val="TableGrid"/>
        <w:tblW w:w="0" w:type="auto"/>
        <w:jc w:val="center"/>
        <w:tblInd w:w="-12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65"/>
        <w:gridCol w:w="1866"/>
        <w:gridCol w:w="2060"/>
        <w:gridCol w:w="1909"/>
        <w:gridCol w:w="2126"/>
      </w:tblGrid>
      <w:tr w:rsidR="00511E9E" w:rsidTr="004E0EAD">
        <w:trPr>
          <w:jc w:val="center"/>
        </w:trPr>
        <w:tc>
          <w:tcPr>
            <w:tcW w:w="665" w:type="dxa"/>
          </w:tcPr>
          <w:p w:rsidR="00D41B57" w:rsidRDefault="00D41B57" w:rsidP="00D41B57">
            <w:pPr>
              <w:pStyle w:val="NormalWeb"/>
              <w:widowControl w:val="0"/>
              <w:spacing w:before="0" w:beforeAutospacing="0" w:after="0" w:afterAutospacing="0"/>
              <w:jc w:val="center"/>
            </w:pPr>
            <w:r>
              <w:lastRenderedPageBreak/>
              <w:t>No</w:t>
            </w:r>
          </w:p>
        </w:tc>
        <w:tc>
          <w:tcPr>
            <w:tcW w:w="1866" w:type="dxa"/>
          </w:tcPr>
          <w:p w:rsidR="00D41B57" w:rsidRDefault="00A91A00" w:rsidP="00D41B57">
            <w:pPr>
              <w:pStyle w:val="NormalWeb"/>
              <w:widowControl w:val="0"/>
              <w:spacing w:before="0" w:beforeAutospacing="0" w:after="0" w:afterAutospacing="0"/>
              <w:jc w:val="center"/>
            </w:pPr>
            <w:r>
              <w:t>Year</w:t>
            </w:r>
          </w:p>
        </w:tc>
        <w:tc>
          <w:tcPr>
            <w:tcW w:w="2060" w:type="dxa"/>
          </w:tcPr>
          <w:p w:rsidR="00D41B57" w:rsidRDefault="00A91A00" w:rsidP="00D41B57">
            <w:pPr>
              <w:pStyle w:val="NormalWeb"/>
              <w:widowControl w:val="0"/>
              <w:spacing w:before="0" w:beforeAutospacing="0" w:after="0" w:afterAutospacing="0"/>
              <w:jc w:val="center"/>
            </w:pPr>
            <w:r w:rsidRPr="00A91A00">
              <w:t>Birth</w:t>
            </w:r>
          </w:p>
        </w:tc>
        <w:tc>
          <w:tcPr>
            <w:tcW w:w="1909" w:type="dxa"/>
          </w:tcPr>
          <w:p w:rsidR="00D41B57" w:rsidRDefault="00A91A00" w:rsidP="00D41B57">
            <w:pPr>
              <w:pStyle w:val="NormalWeb"/>
              <w:widowControl w:val="0"/>
              <w:spacing w:before="0" w:beforeAutospacing="0" w:after="0" w:afterAutospacing="0"/>
              <w:jc w:val="center"/>
            </w:pPr>
            <w:r w:rsidRPr="00A91A00">
              <w:t>Arrival</w:t>
            </w:r>
          </w:p>
        </w:tc>
        <w:tc>
          <w:tcPr>
            <w:tcW w:w="2126" w:type="dxa"/>
          </w:tcPr>
          <w:p w:rsidR="00D41B57" w:rsidRDefault="00A91A00" w:rsidP="00D41B57">
            <w:pPr>
              <w:pStyle w:val="NormalWeb"/>
              <w:widowControl w:val="0"/>
              <w:spacing w:before="0" w:beforeAutospacing="0" w:after="0" w:afterAutospacing="0"/>
              <w:jc w:val="center"/>
            </w:pPr>
            <w:r w:rsidRPr="00A91A00">
              <w:t>Displacement</w:t>
            </w:r>
          </w:p>
        </w:tc>
      </w:tr>
      <w:tr w:rsidR="00D41B57" w:rsidTr="004E0EAD">
        <w:trPr>
          <w:jc w:val="center"/>
        </w:trPr>
        <w:tc>
          <w:tcPr>
            <w:tcW w:w="665" w:type="dxa"/>
          </w:tcPr>
          <w:p w:rsidR="00D41B57" w:rsidRPr="00D41B57" w:rsidRDefault="00D41B57" w:rsidP="00010309">
            <w:pPr>
              <w:jc w:val="center"/>
            </w:pPr>
            <w:r w:rsidRPr="00D41B57">
              <w:t>1</w:t>
            </w:r>
          </w:p>
        </w:tc>
        <w:tc>
          <w:tcPr>
            <w:tcW w:w="1866" w:type="dxa"/>
          </w:tcPr>
          <w:p w:rsidR="00D41B57" w:rsidRPr="00D41B57" w:rsidRDefault="00D41B57" w:rsidP="00010309">
            <w:pPr>
              <w:jc w:val="center"/>
            </w:pPr>
            <w:r w:rsidRPr="00D41B57">
              <w:t>2019</w:t>
            </w:r>
          </w:p>
        </w:tc>
        <w:tc>
          <w:tcPr>
            <w:tcW w:w="2060" w:type="dxa"/>
          </w:tcPr>
          <w:p w:rsidR="00D41B57" w:rsidRPr="00E936F0" w:rsidRDefault="00D41B57" w:rsidP="00010309">
            <w:pPr>
              <w:jc w:val="center"/>
            </w:pPr>
            <w:r>
              <w:t>829</w:t>
            </w:r>
          </w:p>
        </w:tc>
        <w:tc>
          <w:tcPr>
            <w:tcW w:w="1909" w:type="dxa"/>
          </w:tcPr>
          <w:p w:rsidR="00D41B57" w:rsidRPr="00E936F0" w:rsidRDefault="00D41B57" w:rsidP="00010309">
            <w:pPr>
              <w:jc w:val="center"/>
            </w:pPr>
            <w:r>
              <w:t>196</w:t>
            </w:r>
          </w:p>
        </w:tc>
        <w:tc>
          <w:tcPr>
            <w:tcW w:w="2126" w:type="dxa"/>
            <w:vAlign w:val="center"/>
          </w:tcPr>
          <w:p w:rsidR="00D41B57" w:rsidRDefault="00D41B57" w:rsidP="00010309">
            <w:pPr>
              <w:jc w:val="center"/>
              <w:rPr>
                <w:color w:val="000000"/>
              </w:rPr>
            </w:pPr>
            <w:r>
              <w:rPr>
                <w:color w:val="000000"/>
              </w:rPr>
              <w:t>113</w:t>
            </w:r>
          </w:p>
        </w:tc>
      </w:tr>
      <w:tr w:rsidR="00D41B57" w:rsidTr="004E0EAD">
        <w:trPr>
          <w:jc w:val="center"/>
        </w:trPr>
        <w:tc>
          <w:tcPr>
            <w:tcW w:w="665" w:type="dxa"/>
          </w:tcPr>
          <w:p w:rsidR="00D41B57" w:rsidRPr="00D41B57" w:rsidRDefault="00D41B57" w:rsidP="00010309">
            <w:pPr>
              <w:jc w:val="center"/>
            </w:pPr>
            <w:r w:rsidRPr="00D41B57">
              <w:t>2</w:t>
            </w:r>
          </w:p>
        </w:tc>
        <w:tc>
          <w:tcPr>
            <w:tcW w:w="1866" w:type="dxa"/>
          </w:tcPr>
          <w:p w:rsidR="00D41B57" w:rsidRPr="00D41B57" w:rsidRDefault="00D41B57" w:rsidP="00010309">
            <w:pPr>
              <w:jc w:val="center"/>
            </w:pPr>
            <w:r w:rsidRPr="00D41B57">
              <w:t>2020</w:t>
            </w:r>
          </w:p>
        </w:tc>
        <w:tc>
          <w:tcPr>
            <w:tcW w:w="2060" w:type="dxa"/>
          </w:tcPr>
          <w:p w:rsidR="00D41B57" w:rsidRPr="00E936F0" w:rsidRDefault="00D41B57" w:rsidP="00010309">
            <w:pPr>
              <w:jc w:val="center"/>
            </w:pPr>
            <w:r>
              <w:t>833</w:t>
            </w:r>
          </w:p>
        </w:tc>
        <w:tc>
          <w:tcPr>
            <w:tcW w:w="1909" w:type="dxa"/>
          </w:tcPr>
          <w:p w:rsidR="00D41B57" w:rsidRPr="00E936F0" w:rsidRDefault="00D41B57" w:rsidP="00010309">
            <w:pPr>
              <w:jc w:val="center"/>
            </w:pPr>
            <w:r>
              <w:t>128</w:t>
            </w:r>
          </w:p>
        </w:tc>
        <w:tc>
          <w:tcPr>
            <w:tcW w:w="2126" w:type="dxa"/>
            <w:vAlign w:val="center"/>
          </w:tcPr>
          <w:p w:rsidR="00D41B57" w:rsidRDefault="00D41B57" w:rsidP="00010309">
            <w:pPr>
              <w:jc w:val="center"/>
              <w:rPr>
                <w:color w:val="000000"/>
              </w:rPr>
            </w:pPr>
            <w:r>
              <w:rPr>
                <w:color w:val="000000"/>
              </w:rPr>
              <w:t>124</w:t>
            </w:r>
          </w:p>
        </w:tc>
      </w:tr>
      <w:tr w:rsidR="00D41B57" w:rsidTr="004E0EAD">
        <w:trPr>
          <w:jc w:val="center"/>
        </w:trPr>
        <w:tc>
          <w:tcPr>
            <w:tcW w:w="665" w:type="dxa"/>
          </w:tcPr>
          <w:p w:rsidR="00D41B57" w:rsidRPr="00D41B57" w:rsidRDefault="00D41B57" w:rsidP="00010309">
            <w:pPr>
              <w:jc w:val="center"/>
            </w:pPr>
            <w:r w:rsidRPr="00D41B57">
              <w:t>3</w:t>
            </w:r>
          </w:p>
        </w:tc>
        <w:tc>
          <w:tcPr>
            <w:tcW w:w="1866" w:type="dxa"/>
          </w:tcPr>
          <w:p w:rsidR="00D41B57" w:rsidRPr="00D41B57" w:rsidRDefault="00D41B57" w:rsidP="00010309">
            <w:pPr>
              <w:jc w:val="center"/>
            </w:pPr>
            <w:r w:rsidRPr="00D41B57">
              <w:t>2021</w:t>
            </w:r>
          </w:p>
        </w:tc>
        <w:tc>
          <w:tcPr>
            <w:tcW w:w="2060" w:type="dxa"/>
          </w:tcPr>
          <w:p w:rsidR="00D41B57" w:rsidRPr="00E936F0" w:rsidRDefault="00D41B57" w:rsidP="00010309">
            <w:pPr>
              <w:jc w:val="center"/>
            </w:pPr>
            <w:r>
              <w:t>857</w:t>
            </w:r>
          </w:p>
        </w:tc>
        <w:tc>
          <w:tcPr>
            <w:tcW w:w="1909" w:type="dxa"/>
          </w:tcPr>
          <w:p w:rsidR="00D41B57" w:rsidRPr="00E936F0" w:rsidRDefault="00D41B57" w:rsidP="00010309">
            <w:pPr>
              <w:jc w:val="center"/>
            </w:pPr>
            <w:r>
              <w:t>133</w:t>
            </w:r>
          </w:p>
        </w:tc>
        <w:tc>
          <w:tcPr>
            <w:tcW w:w="2126" w:type="dxa"/>
            <w:vAlign w:val="center"/>
          </w:tcPr>
          <w:p w:rsidR="00D41B57" w:rsidRDefault="00D41B57" w:rsidP="00010309">
            <w:pPr>
              <w:jc w:val="center"/>
              <w:rPr>
                <w:color w:val="000000"/>
              </w:rPr>
            </w:pPr>
            <w:r>
              <w:rPr>
                <w:color w:val="000000"/>
              </w:rPr>
              <w:t>142</w:t>
            </w:r>
          </w:p>
        </w:tc>
      </w:tr>
      <w:tr w:rsidR="00D41B57" w:rsidTr="004E0EAD">
        <w:trPr>
          <w:jc w:val="center"/>
        </w:trPr>
        <w:tc>
          <w:tcPr>
            <w:tcW w:w="665" w:type="dxa"/>
          </w:tcPr>
          <w:p w:rsidR="00D41B57" w:rsidRPr="00D41B57" w:rsidRDefault="00D41B57" w:rsidP="00010309">
            <w:pPr>
              <w:jc w:val="center"/>
            </w:pPr>
            <w:r w:rsidRPr="00D41B57">
              <w:t>4</w:t>
            </w:r>
          </w:p>
        </w:tc>
        <w:tc>
          <w:tcPr>
            <w:tcW w:w="1866" w:type="dxa"/>
          </w:tcPr>
          <w:p w:rsidR="00D41B57" w:rsidRPr="00D41B57" w:rsidRDefault="00D41B57" w:rsidP="00010309">
            <w:pPr>
              <w:jc w:val="center"/>
            </w:pPr>
            <w:r w:rsidRPr="00D41B57">
              <w:t>2022</w:t>
            </w:r>
          </w:p>
        </w:tc>
        <w:tc>
          <w:tcPr>
            <w:tcW w:w="2060" w:type="dxa"/>
          </w:tcPr>
          <w:p w:rsidR="00D41B57" w:rsidRPr="00E936F0" w:rsidRDefault="00D41B57" w:rsidP="00010309">
            <w:pPr>
              <w:jc w:val="center"/>
            </w:pPr>
            <w:r>
              <w:t>889</w:t>
            </w:r>
          </w:p>
        </w:tc>
        <w:tc>
          <w:tcPr>
            <w:tcW w:w="1909" w:type="dxa"/>
          </w:tcPr>
          <w:p w:rsidR="00D41B57" w:rsidRPr="00E936F0" w:rsidRDefault="00D41B57" w:rsidP="00010309">
            <w:pPr>
              <w:jc w:val="center"/>
            </w:pPr>
            <w:r>
              <w:t>147</w:t>
            </w:r>
          </w:p>
        </w:tc>
        <w:tc>
          <w:tcPr>
            <w:tcW w:w="2126" w:type="dxa"/>
            <w:vAlign w:val="center"/>
          </w:tcPr>
          <w:p w:rsidR="00D41B57" w:rsidRDefault="00D41B57" w:rsidP="00010309">
            <w:pPr>
              <w:jc w:val="center"/>
              <w:rPr>
                <w:color w:val="000000"/>
              </w:rPr>
            </w:pPr>
            <w:r>
              <w:rPr>
                <w:color w:val="000000"/>
              </w:rPr>
              <w:t>131</w:t>
            </w:r>
          </w:p>
        </w:tc>
      </w:tr>
      <w:tr w:rsidR="00D41B57" w:rsidTr="004E0EAD">
        <w:trPr>
          <w:jc w:val="center"/>
        </w:trPr>
        <w:tc>
          <w:tcPr>
            <w:tcW w:w="665" w:type="dxa"/>
          </w:tcPr>
          <w:p w:rsidR="00D41B57" w:rsidRPr="00D41B57" w:rsidRDefault="00D41B57" w:rsidP="00010309">
            <w:pPr>
              <w:jc w:val="center"/>
            </w:pPr>
            <w:r w:rsidRPr="00D41B57">
              <w:t>5</w:t>
            </w:r>
          </w:p>
        </w:tc>
        <w:tc>
          <w:tcPr>
            <w:tcW w:w="1866" w:type="dxa"/>
          </w:tcPr>
          <w:p w:rsidR="00D41B57" w:rsidRPr="00D41B57" w:rsidRDefault="00D41B57" w:rsidP="00010309">
            <w:pPr>
              <w:jc w:val="center"/>
            </w:pPr>
            <w:r w:rsidRPr="00D41B57">
              <w:t>2023</w:t>
            </w:r>
          </w:p>
        </w:tc>
        <w:tc>
          <w:tcPr>
            <w:tcW w:w="2060" w:type="dxa"/>
          </w:tcPr>
          <w:p w:rsidR="00D41B57" w:rsidRPr="00E936F0" w:rsidRDefault="00D41B57" w:rsidP="00010309">
            <w:pPr>
              <w:jc w:val="center"/>
            </w:pPr>
            <w:r>
              <w:t>907</w:t>
            </w:r>
          </w:p>
        </w:tc>
        <w:tc>
          <w:tcPr>
            <w:tcW w:w="1909" w:type="dxa"/>
          </w:tcPr>
          <w:p w:rsidR="00D41B57" w:rsidRPr="00E936F0" w:rsidRDefault="00D41B57" w:rsidP="00010309">
            <w:pPr>
              <w:jc w:val="center"/>
            </w:pPr>
            <w:r>
              <w:t>132</w:t>
            </w:r>
          </w:p>
        </w:tc>
        <w:tc>
          <w:tcPr>
            <w:tcW w:w="2126" w:type="dxa"/>
            <w:vAlign w:val="center"/>
          </w:tcPr>
          <w:p w:rsidR="00D41B57" w:rsidRDefault="00D41B57" w:rsidP="00010309">
            <w:pPr>
              <w:jc w:val="center"/>
              <w:rPr>
                <w:color w:val="000000"/>
              </w:rPr>
            </w:pPr>
            <w:r>
              <w:rPr>
                <w:color w:val="000000"/>
              </w:rPr>
              <w:t>129</w:t>
            </w:r>
          </w:p>
        </w:tc>
      </w:tr>
    </w:tbl>
    <w:p w:rsidR="00D41B57" w:rsidRDefault="00D41B57" w:rsidP="00D41B57">
      <w:pPr>
        <w:pStyle w:val="NormalWeb"/>
        <w:widowControl w:val="0"/>
        <w:spacing w:before="0" w:beforeAutospacing="0" w:after="0" w:afterAutospacing="0"/>
        <w:jc w:val="center"/>
        <w:sectPr w:rsidR="00D41B57" w:rsidSect="00D41B57">
          <w:type w:val="continuous"/>
          <w:pgSz w:w="11907" w:h="16839" w:code="9"/>
          <w:pgMar w:top="2268" w:right="1701" w:bottom="1701" w:left="1701" w:header="720" w:footer="720" w:gutter="0"/>
          <w:cols w:space="454"/>
          <w:docGrid w:linePitch="360"/>
        </w:sectPr>
      </w:pPr>
    </w:p>
    <w:p w:rsidR="00D41B57" w:rsidRDefault="00D41B57" w:rsidP="00D41B57">
      <w:pPr>
        <w:pStyle w:val="NormalWeb"/>
        <w:widowControl w:val="0"/>
        <w:spacing w:before="0" w:beforeAutospacing="0" w:after="0" w:afterAutospacing="0"/>
        <w:jc w:val="center"/>
      </w:pPr>
    </w:p>
    <w:p w:rsidR="00511E9E" w:rsidRPr="00511E9E" w:rsidRDefault="00A91A00" w:rsidP="00511E9E">
      <w:pPr>
        <w:jc w:val="center"/>
        <w:rPr>
          <w:i/>
          <w:color w:val="000000"/>
        </w:rPr>
      </w:pPr>
      <w:r>
        <w:rPr>
          <w:color w:val="000000"/>
        </w:rPr>
        <w:t>Tab</w:t>
      </w:r>
      <w:r w:rsidR="00511E9E" w:rsidRPr="00511E9E">
        <w:rPr>
          <w:color w:val="000000"/>
        </w:rPr>
        <w:t>l</w:t>
      </w:r>
      <w:r>
        <w:rPr>
          <w:color w:val="000000"/>
        </w:rPr>
        <w:t>e</w:t>
      </w:r>
      <w:r w:rsidR="00511E9E" w:rsidRPr="00511E9E">
        <w:rPr>
          <w:color w:val="000000"/>
        </w:rPr>
        <w:t xml:space="preserve"> 2. </w:t>
      </w:r>
      <w:r w:rsidRPr="00A91A00">
        <w:t>Forecasting Error Value</w:t>
      </w:r>
    </w:p>
    <w:tbl>
      <w:tblPr>
        <w:tblW w:w="8613"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18"/>
        <w:gridCol w:w="3359"/>
        <w:gridCol w:w="2127"/>
        <w:gridCol w:w="2409"/>
      </w:tblGrid>
      <w:tr w:rsidR="00511E9E" w:rsidRPr="009D3A7F" w:rsidTr="004E0EAD">
        <w:trPr>
          <w:trHeight w:val="70"/>
        </w:trPr>
        <w:tc>
          <w:tcPr>
            <w:tcW w:w="718" w:type="dxa"/>
            <w:vMerge w:val="restart"/>
            <w:shd w:val="clear" w:color="auto" w:fill="auto"/>
            <w:vAlign w:val="center"/>
          </w:tcPr>
          <w:p w:rsidR="00511E9E" w:rsidRPr="009D60FD" w:rsidRDefault="00511E9E" w:rsidP="00010309">
            <w:pPr>
              <w:jc w:val="center"/>
              <w:rPr>
                <w:color w:val="000000"/>
              </w:rPr>
            </w:pPr>
            <w:r w:rsidRPr="009D60FD">
              <w:rPr>
                <w:color w:val="000000"/>
              </w:rPr>
              <w:t>No</w:t>
            </w:r>
          </w:p>
        </w:tc>
        <w:tc>
          <w:tcPr>
            <w:tcW w:w="7895" w:type="dxa"/>
            <w:gridSpan w:val="3"/>
          </w:tcPr>
          <w:p w:rsidR="00511E9E" w:rsidRPr="00A91A00" w:rsidRDefault="00A91A00" w:rsidP="00A91A00">
            <w:pPr>
              <w:jc w:val="center"/>
              <w:rPr>
                <w:i/>
                <w:color w:val="000000"/>
              </w:rPr>
            </w:pPr>
            <w:r w:rsidRPr="00A91A00">
              <w:t>Forecasting Error Value</w:t>
            </w:r>
          </w:p>
        </w:tc>
      </w:tr>
      <w:tr w:rsidR="00511E9E" w:rsidRPr="009D3A7F" w:rsidTr="004E0EAD">
        <w:trPr>
          <w:trHeight w:val="200"/>
        </w:trPr>
        <w:tc>
          <w:tcPr>
            <w:tcW w:w="718" w:type="dxa"/>
            <w:vMerge/>
            <w:shd w:val="clear" w:color="auto" w:fill="auto"/>
          </w:tcPr>
          <w:p w:rsidR="00511E9E" w:rsidRPr="009D60FD" w:rsidRDefault="00511E9E" w:rsidP="00010309">
            <w:pPr>
              <w:jc w:val="center"/>
              <w:rPr>
                <w:color w:val="000000"/>
              </w:rPr>
            </w:pPr>
          </w:p>
        </w:tc>
        <w:tc>
          <w:tcPr>
            <w:tcW w:w="3359" w:type="dxa"/>
          </w:tcPr>
          <w:p w:rsidR="00511E9E" w:rsidRPr="009D60FD" w:rsidRDefault="00A91A00" w:rsidP="004E0EAD">
            <w:pPr>
              <w:rPr>
                <w:color w:val="000000"/>
              </w:rPr>
            </w:pPr>
            <w:r w:rsidRPr="00A91A00">
              <w:rPr>
                <w:color w:val="000000"/>
              </w:rPr>
              <w:t>Population Growth</w:t>
            </w:r>
          </w:p>
        </w:tc>
        <w:tc>
          <w:tcPr>
            <w:tcW w:w="2127" w:type="dxa"/>
            <w:shd w:val="clear" w:color="auto" w:fill="auto"/>
          </w:tcPr>
          <w:p w:rsidR="00511E9E" w:rsidRPr="00A91A00" w:rsidRDefault="00A91A00" w:rsidP="00010309">
            <w:pPr>
              <w:jc w:val="center"/>
            </w:pPr>
            <w:r w:rsidRPr="00A91A00">
              <w:t>Forecasting Results</w:t>
            </w:r>
          </w:p>
        </w:tc>
        <w:tc>
          <w:tcPr>
            <w:tcW w:w="2409" w:type="dxa"/>
            <w:shd w:val="clear" w:color="auto" w:fill="auto"/>
          </w:tcPr>
          <w:p w:rsidR="00511E9E" w:rsidRPr="009D60FD" w:rsidRDefault="00A91A00" w:rsidP="00010309">
            <w:pPr>
              <w:jc w:val="center"/>
              <w:rPr>
                <w:color w:val="000000"/>
              </w:rPr>
            </w:pPr>
            <w:r w:rsidRPr="00A91A00">
              <w:rPr>
                <w:color w:val="000000"/>
              </w:rPr>
              <w:t>Error Result</w:t>
            </w:r>
          </w:p>
        </w:tc>
      </w:tr>
      <w:tr w:rsidR="00511E9E" w:rsidRPr="009D3A7F" w:rsidTr="004E0EAD">
        <w:trPr>
          <w:trHeight w:val="136"/>
        </w:trPr>
        <w:tc>
          <w:tcPr>
            <w:tcW w:w="718" w:type="dxa"/>
            <w:shd w:val="clear" w:color="auto" w:fill="auto"/>
          </w:tcPr>
          <w:p w:rsidR="00511E9E" w:rsidRPr="009D3A7F" w:rsidRDefault="00511E9E" w:rsidP="00010309">
            <w:pPr>
              <w:jc w:val="center"/>
            </w:pPr>
            <w:r w:rsidRPr="009D3A7F">
              <w:t>1</w:t>
            </w:r>
          </w:p>
        </w:tc>
        <w:tc>
          <w:tcPr>
            <w:tcW w:w="3359" w:type="dxa"/>
          </w:tcPr>
          <w:p w:rsidR="00511E9E" w:rsidRPr="0046171E" w:rsidRDefault="00A91A00" w:rsidP="00010309">
            <w:pPr>
              <w:rPr>
                <w:bCs/>
              </w:rPr>
            </w:pPr>
            <w:r w:rsidRPr="00A91A00">
              <w:t>Birth</w:t>
            </w:r>
          </w:p>
        </w:tc>
        <w:tc>
          <w:tcPr>
            <w:tcW w:w="2127" w:type="dxa"/>
            <w:shd w:val="clear" w:color="auto" w:fill="auto"/>
          </w:tcPr>
          <w:p w:rsidR="00511E9E" w:rsidRPr="00301396" w:rsidRDefault="009D60FD" w:rsidP="00010309">
            <w:pPr>
              <w:jc w:val="center"/>
            </w:pPr>
            <w:r>
              <w:t>936</w:t>
            </w:r>
          </w:p>
        </w:tc>
        <w:tc>
          <w:tcPr>
            <w:tcW w:w="2409" w:type="dxa"/>
            <w:shd w:val="clear" w:color="auto" w:fill="auto"/>
          </w:tcPr>
          <w:p w:rsidR="00511E9E" w:rsidRPr="00E4449F" w:rsidRDefault="00511E9E" w:rsidP="00010309">
            <w:pPr>
              <w:jc w:val="center"/>
              <w:rPr>
                <w:bCs/>
              </w:rPr>
            </w:pPr>
            <w:r>
              <w:t>0,01</w:t>
            </w:r>
            <w:r w:rsidRPr="00E4449F">
              <w:t>%</w:t>
            </w:r>
          </w:p>
        </w:tc>
      </w:tr>
      <w:tr w:rsidR="00511E9E" w:rsidRPr="009D3A7F" w:rsidTr="004E0EAD">
        <w:tc>
          <w:tcPr>
            <w:tcW w:w="718" w:type="dxa"/>
            <w:shd w:val="clear" w:color="auto" w:fill="auto"/>
          </w:tcPr>
          <w:p w:rsidR="00511E9E" w:rsidRPr="009D3A7F" w:rsidRDefault="00511E9E" w:rsidP="00010309">
            <w:pPr>
              <w:jc w:val="center"/>
            </w:pPr>
            <w:r>
              <w:t>2</w:t>
            </w:r>
          </w:p>
        </w:tc>
        <w:tc>
          <w:tcPr>
            <w:tcW w:w="3359" w:type="dxa"/>
          </w:tcPr>
          <w:p w:rsidR="00511E9E" w:rsidRPr="0046171E" w:rsidRDefault="00A91A00" w:rsidP="00010309">
            <w:pPr>
              <w:rPr>
                <w:bCs/>
              </w:rPr>
            </w:pPr>
            <w:r w:rsidRPr="00A91A00">
              <w:t>Arrival</w:t>
            </w:r>
          </w:p>
        </w:tc>
        <w:tc>
          <w:tcPr>
            <w:tcW w:w="2127" w:type="dxa"/>
            <w:shd w:val="clear" w:color="auto" w:fill="auto"/>
          </w:tcPr>
          <w:p w:rsidR="00511E9E" w:rsidRPr="00301396" w:rsidRDefault="00511E9E" w:rsidP="009D60FD">
            <w:pPr>
              <w:jc w:val="center"/>
            </w:pPr>
            <w:r w:rsidRPr="00630F52">
              <w:t>1</w:t>
            </w:r>
            <w:r w:rsidR="009D60FD">
              <w:t>04</w:t>
            </w:r>
          </w:p>
        </w:tc>
        <w:tc>
          <w:tcPr>
            <w:tcW w:w="2409" w:type="dxa"/>
            <w:shd w:val="clear" w:color="auto" w:fill="auto"/>
          </w:tcPr>
          <w:p w:rsidR="00511E9E" w:rsidRPr="0046171E" w:rsidRDefault="00511E9E" w:rsidP="00010309">
            <w:pPr>
              <w:jc w:val="center"/>
            </w:pPr>
            <w:r>
              <w:t>0,12</w:t>
            </w:r>
            <w:r w:rsidRPr="0046171E">
              <w:t>%</w:t>
            </w:r>
          </w:p>
        </w:tc>
      </w:tr>
      <w:tr w:rsidR="00511E9E" w:rsidRPr="009D3A7F" w:rsidTr="004E0EAD">
        <w:trPr>
          <w:trHeight w:val="145"/>
        </w:trPr>
        <w:tc>
          <w:tcPr>
            <w:tcW w:w="718" w:type="dxa"/>
            <w:shd w:val="clear" w:color="auto" w:fill="auto"/>
          </w:tcPr>
          <w:p w:rsidR="00511E9E" w:rsidRPr="009D3A7F" w:rsidRDefault="00511E9E" w:rsidP="00010309">
            <w:pPr>
              <w:jc w:val="center"/>
            </w:pPr>
            <w:r>
              <w:t>3</w:t>
            </w:r>
          </w:p>
        </w:tc>
        <w:tc>
          <w:tcPr>
            <w:tcW w:w="3359" w:type="dxa"/>
          </w:tcPr>
          <w:p w:rsidR="00511E9E" w:rsidRPr="0046171E" w:rsidRDefault="00A91A00" w:rsidP="00010309">
            <w:pPr>
              <w:rPr>
                <w:bCs/>
              </w:rPr>
            </w:pPr>
            <w:r w:rsidRPr="00A91A00">
              <w:t>Displacement</w:t>
            </w:r>
          </w:p>
        </w:tc>
        <w:tc>
          <w:tcPr>
            <w:tcW w:w="2127" w:type="dxa"/>
            <w:shd w:val="clear" w:color="auto" w:fill="auto"/>
          </w:tcPr>
          <w:p w:rsidR="00511E9E" w:rsidRPr="00301396" w:rsidRDefault="00511E9E" w:rsidP="009D60FD">
            <w:pPr>
              <w:jc w:val="center"/>
            </w:pPr>
            <w:r>
              <w:t>1</w:t>
            </w:r>
            <w:r w:rsidR="009D60FD">
              <w:t>42</w:t>
            </w:r>
          </w:p>
        </w:tc>
        <w:tc>
          <w:tcPr>
            <w:tcW w:w="2409" w:type="dxa"/>
            <w:shd w:val="clear" w:color="auto" w:fill="auto"/>
          </w:tcPr>
          <w:p w:rsidR="00511E9E" w:rsidRPr="0046171E" w:rsidRDefault="00511E9E" w:rsidP="00010309">
            <w:pPr>
              <w:jc w:val="center"/>
            </w:pPr>
            <w:r>
              <w:t>0,04</w:t>
            </w:r>
            <w:r w:rsidRPr="0046171E">
              <w:t>%</w:t>
            </w:r>
          </w:p>
        </w:tc>
      </w:tr>
    </w:tbl>
    <w:p w:rsidR="00511E9E" w:rsidRDefault="00511E9E" w:rsidP="00385005">
      <w:pPr>
        <w:pStyle w:val="NormalWeb"/>
        <w:widowControl w:val="0"/>
        <w:spacing w:before="0" w:beforeAutospacing="0" w:after="0" w:afterAutospacing="0"/>
        <w:ind w:firstLine="709"/>
        <w:jc w:val="both"/>
        <w:sectPr w:rsidR="00511E9E" w:rsidSect="00511E9E">
          <w:type w:val="continuous"/>
          <w:pgSz w:w="11907" w:h="16839" w:code="9"/>
          <w:pgMar w:top="2268" w:right="1701" w:bottom="1701" w:left="1701" w:header="720" w:footer="720" w:gutter="0"/>
          <w:cols w:space="454"/>
          <w:docGrid w:linePitch="360"/>
        </w:sectPr>
      </w:pPr>
    </w:p>
    <w:p w:rsidR="009D60FD" w:rsidRDefault="009D60FD" w:rsidP="00385005">
      <w:pPr>
        <w:pStyle w:val="NormalWeb"/>
        <w:widowControl w:val="0"/>
        <w:spacing w:before="0" w:beforeAutospacing="0" w:after="0" w:afterAutospacing="0"/>
        <w:ind w:firstLine="709"/>
        <w:jc w:val="both"/>
      </w:pPr>
    </w:p>
    <w:p w:rsidR="007A4460" w:rsidRDefault="007A4460" w:rsidP="00385005">
      <w:pPr>
        <w:pStyle w:val="NormalWeb"/>
        <w:widowControl w:val="0"/>
        <w:spacing w:before="0" w:beforeAutospacing="0" w:after="0" w:afterAutospacing="0"/>
        <w:ind w:firstLine="709"/>
        <w:jc w:val="both"/>
        <w:rPr>
          <w:szCs w:val="22"/>
        </w:rPr>
        <w:sectPr w:rsidR="007A4460" w:rsidSect="00976E11">
          <w:type w:val="continuous"/>
          <w:pgSz w:w="11907" w:h="16839" w:code="9"/>
          <w:pgMar w:top="2268" w:right="1701" w:bottom="1701" w:left="1701" w:header="720" w:footer="720" w:gutter="0"/>
          <w:cols w:num="2" w:space="454"/>
          <w:docGrid w:linePitch="360"/>
        </w:sectPr>
      </w:pPr>
    </w:p>
    <w:p w:rsidR="000B1B5A" w:rsidRPr="000B1B5A" w:rsidRDefault="00573492" w:rsidP="00385005">
      <w:pPr>
        <w:pStyle w:val="NormalWeb"/>
        <w:widowControl w:val="0"/>
        <w:spacing w:before="0" w:beforeAutospacing="0" w:after="0" w:afterAutospacing="0"/>
        <w:ind w:firstLine="709"/>
        <w:jc w:val="both"/>
        <w:rPr>
          <w:szCs w:val="22"/>
        </w:rPr>
      </w:pPr>
      <w:r w:rsidRPr="00573492">
        <w:rPr>
          <w:szCs w:val="22"/>
        </w:rPr>
        <w:lastRenderedPageBreak/>
        <w:t>From the results of this research, it is possible to predict population growth using the Least Square Method in 2024 with a birth rate of 936, arrivals of 104 and movements of 142 with an error value below 5%.</w:t>
      </w:r>
    </w:p>
    <w:p w:rsidR="00CF65B6" w:rsidRDefault="00573492" w:rsidP="00385005">
      <w:pPr>
        <w:pStyle w:val="NormalWeb"/>
        <w:widowControl w:val="0"/>
        <w:spacing w:before="0" w:beforeAutospacing="0" w:after="0" w:afterAutospacing="0"/>
        <w:ind w:firstLine="709"/>
        <w:jc w:val="both"/>
      </w:pPr>
      <w:r w:rsidRPr="00573492">
        <w:lastRenderedPageBreak/>
        <w:t>The calculation algorithm uses the Least Square method to predict population growth in Tanjung Tiram District with the formula below</w:t>
      </w:r>
      <w:r w:rsidR="00CF65B6">
        <w:t>:</w:t>
      </w:r>
    </w:p>
    <w:p w:rsidR="00573492" w:rsidRDefault="00573492" w:rsidP="00385005">
      <w:pPr>
        <w:pStyle w:val="NormalWeb"/>
        <w:widowControl w:val="0"/>
        <w:spacing w:before="0" w:beforeAutospacing="0" w:after="0" w:afterAutospacing="0"/>
        <w:ind w:firstLine="709"/>
        <w:jc w:val="both"/>
      </w:pPr>
    </w:p>
    <w:p w:rsidR="000B1B5A" w:rsidRDefault="000B1B5A" w:rsidP="00385005">
      <w:pPr>
        <w:pStyle w:val="NormalWeb"/>
        <w:widowControl w:val="0"/>
        <w:spacing w:before="0" w:beforeAutospacing="0" w:after="0" w:afterAutospacing="0"/>
        <w:ind w:firstLine="709"/>
        <w:jc w:val="both"/>
      </w:pPr>
    </w:p>
    <w:p w:rsidR="00CF65B6" w:rsidRPr="000B1B5A" w:rsidRDefault="003F4244" w:rsidP="00CF65B6">
      <w:pPr>
        <w:pStyle w:val="NormalWeb"/>
        <w:widowControl w:val="0"/>
        <w:spacing w:before="0" w:beforeAutospacing="0" w:after="0" w:afterAutospacing="0"/>
        <w:jc w:val="both"/>
      </w:pPr>
      <m:oMathPara>
        <m:oMath>
          <m:r>
            <w:rPr>
              <w:rFonts w:ascii="Cambria Math" w:hAnsi="Cambria Math"/>
            </w:rPr>
            <w:lastRenderedPageBreak/>
            <m:t>Y=a+bx……………………(1)</m:t>
          </m:r>
        </m:oMath>
      </m:oMathPara>
    </w:p>
    <w:p w:rsidR="000B1B5A" w:rsidRDefault="000B1B5A" w:rsidP="00CF65B6">
      <w:pPr>
        <w:pStyle w:val="NormalWeb"/>
        <w:widowControl w:val="0"/>
        <w:spacing w:before="0" w:beforeAutospacing="0" w:after="0" w:afterAutospacing="0"/>
        <w:jc w:val="both"/>
      </w:pPr>
    </w:p>
    <w:p w:rsidR="00660633" w:rsidRDefault="00573492" w:rsidP="00573492">
      <w:r>
        <w:t>Information</w:t>
      </w:r>
      <w:r w:rsidR="00660633">
        <w:t>:</w:t>
      </w:r>
    </w:p>
    <w:p w:rsidR="00660633" w:rsidRDefault="00660633" w:rsidP="00660633">
      <w:pPr>
        <w:ind w:left="1134" w:hanging="567"/>
      </w:pPr>
      <w:r>
        <w:t xml:space="preserve">Y = </w:t>
      </w:r>
      <w:r w:rsidR="00573492" w:rsidRPr="00573492">
        <w:t xml:space="preserve">periodic data </w:t>
      </w:r>
      <w:r>
        <w:t>(</w:t>
      </w:r>
      <w:r w:rsidRPr="00E65C90">
        <w:rPr>
          <w:i/>
        </w:rPr>
        <w:t>time series</w:t>
      </w:r>
      <w:r w:rsidR="00573492">
        <w:t xml:space="preserve"> da</w:t>
      </w:r>
      <w:r>
        <w:t xml:space="preserve">ta). </w:t>
      </w:r>
    </w:p>
    <w:p w:rsidR="00660633" w:rsidRDefault="00660633" w:rsidP="00660633">
      <w:pPr>
        <w:ind w:left="993" w:hanging="426"/>
        <w:jc w:val="both"/>
      </w:pPr>
      <w:r>
        <w:t xml:space="preserve">X = </w:t>
      </w:r>
      <w:r w:rsidR="00573492" w:rsidRPr="00573492">
        <w:t>time variables (day, week, month, year)</w:t>
      </w:r>
      <w:r>
        <w:t xml:space="preserve">. </w:t>
      </w:r>
    </w:p>
    <w:p w:rsidR="00660633" w:rsidRDefault="00660633" w:rsidP="00660633">
      <w:pPr>
        <w:ind w:left="1134" w:hanging="567"/>
        <w:jc w:val="both"/>
      </w:pPr>
      <w:r>
        <w:t xml:space="preserve">a </w:t>
      </w:r>
      <w:r w:rsidR="00573492">
        <w:t>and</w:t>
      </w:r>
      <w:r>
        <w:t xml:space="preserve"> b = </w:t>
      </w:r>
      <w:r w:rsidR="00573492" w:rsidRPr="00573492">
        <w:t>constant number</w:t>
      </w:r>
      <w:r>
        <w:t xml:space="preserve">. </w:t>
      </w:r>
    </w:p>
    <w:p w:rsidR="00660633" w:rsidRDefault="00660633" w:rsidP="00660633">
      <w:pPr>
        <w:ind w:firstLine="720"/>
        <w:jc w:val="both"/>
      </w:pPr>
    </w:p>
    <w:p w:rsidR="00660633" w:rsidRDefault="00573492" w:rsidP="00660633">
      <w:pPr>
        <w:ind w:firstLine="720"/>
        <w:jc w:val="both"/>
      </w:pPr>
      <w:r w:rsidRPr="00573492">
        <w:t>To get the Y value, you must first find the values ​​of the constants a and b using the following formula</w:t>
      </w:r>
      <w:r w:rsidR="00660633">
        <w:t>:</w:t>
      </w:r>
    </w:p>
    <w:p w:rsidR="00573492" w:rsidRDefault="00573492" w:rsidP="00660633">
      <w:pPr>
        <w:ind w:firstLine="720"/>
        <w:jc w:val="both"/>
      </w:pPr>
    </w:p>
    <w:p w:rsidR="00660633" w:rsidRPr="00660633" w:rsidRDefault="00660633" w:rsidP="00660633">
      <w:pPr>
        <w:jc w:val="both"/>
      </w:pPr>
      <m:oMathPara>
        <m:oMath>
          <m:r>
            <w:rPr>
              <w:rFonts w:ascii="Cambria Math" w:hAnsi="Cambria Math"/>
            </w:rPr>
            <m:t>a=</m:t>
          </m:r>
          <m:f>
            <m:fPr>
              <m:ctrlPr>
                <w:rPr>
                  <w:rFonts w:ascii="Cambria Math" w:hAnsi="Cambria Math"/>
                  <w:i/>
                </w:rPr>
              </m:ctrlPr>
            </m:fPr>
            <m:num>
              <m:r>
                <m:rPr>
                  <m:sty m:val="p"/>
                </m:rPr>
                <w:rPr>
                  <w:rFonts w:ascii="Cambria Math" w:hAnsi="Cambria Math"/>
                </w:rPr>
                <m:t>Σ</m:t>
              </m:r>
              <m:r>
                <w:rPr>
                  <w:rFonts w:ascii="Cambria Math" w:hAnsi="Cambria Math"/>
                </w:rPr>
                <m:t>y</m:t>
              </m:r>
            </m:num>
            <m:den>
              <m:r>
                <w:rPr>
                  <w:rFonts w:ascii="Cambria Math" w:hAnsi="Cambria Math"/>
                </w:rPr>
                <m:t>n</m:t>
              </m:r>
            </m:den>
          </m:f>
          <m:r>
            <w:rPr>
              <w:rFonts w:ascii="Cambria Math" w:hAnsi="Cambria Math"/>
            </w:rPr>
            <m:t>…………………</m:t>
          </m:r>
          <m:d>
            <m:dPr>
              <m:ctrlPr>
                <w:rPr>
                  <w:rFonts w:ascii="Cambria Math" w:hAnsi="Cambria Math"/>
                  <w:i/>
                </w:rPr>
              </m:ctrlPr>
            </m:dPr>
            <m:e>
              <m:r>
                <w:rPr>
                  <w:rFonts w:ascii="Cambria Math" w:hAnsi="Cambria Math"/>
                </w:rPr>
                <m:t>2</m:t>
              </m:r>
            </m:e>
          </m:d>
        </m:oMath>
      </m:oMathPara>
    </w:p>
    <w:p w:rsidR="00660633" w:rsidRDefault="00660633" w:rsidP="00660633">
      <w:pPr>
        <w:ind w:firstLine="720"/>
      </w:pPr>
      <w:r>
        <w:t xml:space="preserve">  </w:t>
      </w:r>
    </w:p>
    <w:p w:rsidR="00660633" w:rsidRDefault="00660633" w:rsidP="00660633">
      <w:pPr>
        <w:ind w:firstLine="720"/>
      </w:pPr>
      <w:r>
        <w:t xml:space="preserve"> (</w:t>
      </w:r>
      <w:r w:rsidR="00DE178F" w:rsidRPr="00DE178F">
        <w:rPr>
          <w:i/>
        </w:rPr>
        <w:t>n</w:t>
      </w:r>
      <w:r w:rsidRPr="00DE178F">
        <w:rPr>
          <w:i/>
        </w:rPr>
        <w:t xml:space="preserve"> </w:t>
      </w:r>
      <w:r w:rsidR="00573492" w:rsidRPr="00573492">
        <w:t>is a lot of data</w:t>
      </w:r>
      <w:r>
        <w:t xml:space="preserve">) </w:t>
      </w:r>
    </w:p>
    <w:p w:rsidR="00660633" w:rsidRDefault="00660633" w:rsidP="00660633">
      <w:pPr>
        <w:ind w:firstLine="720"/>
      </w:pPr>
    </w:p>
    <w:p w:rsidR="00660633" w:rsidRPr="00660633" w:rsidRDefault="00660633" w:rsidP="00660633">
      <w:pPr>
        <w:jc w:val="both"/>
      </w:pPr>
      <m:oMathPara>
        <m:oMath>
          <m:r>
            <w:rPr>
              <w:rFonts w:ascii="Cambria Math" w:hAnsi="Cambria Math"/>
            </w:rPr>
            <m:t>b=</m:t>
          </m:r>
          <m:f>
            <m:fPr>
              <m:ctrlPr>
                <w:rPr>
                  <w:rFonts w:ascii="Cambria Math" w:hAnsi="Cambria Math"/>
                  <w:i/>
                </w:rPr>
              </m:ctrlPr>
            </m:fPr>
            <m:num>
              <m:r>
                <m:rPr>
                  <m:sty m:val="p"/>
                </m:rPr>
                <w:rPr>
                  <w:rFonts w:ascii="Cambria Math" w:hAnsi="Cambria Math"/>
                </w:rPr>
                <m:t>Σx</m:t>
              </m:r>
              <m:r>
                <w:rPr>
                  <w:rFonts w:ascii="Cambria Math" w:hAnsi="Cambria Math"/>
                </w:rPr>
                <m:t>y</m:t>
              </m:r>
            </m:num>
            <m:den>
              <m:r>
                <m:rPr>
                  <m:sty m:val="p"/>
                </m:rPr>
                <w:rPr>
                  <w:rFonts w:ascii="Cambria Math" w:hAnsi="Cambria Math"/>
                </w:rPr>
                <m:t xml:space="preserve">Σx </m:t>
              </m:r>
            </m:den>
          </m:f>
          <m:r>
            <w:rPr>
              <w:rFonts w:ascii="Cambria Math" w:hAnsi="Cambria Math"/>
            </w:rPr>
            <m:t>…………………</m:t>
          </m:r>
          <m:d>
            <m:dPr>
              <m:ctrlPr>
                <w:rPr>
                  <w:rFonts w:ascii="Cambria Math" w:hAnsi="Cambria Math"/>
                  <w:i/>
                </w:rPr>
              </m:ctrlPr>
            </m:dPr>
            <m:e>
              <m:r>
                <w:rPr>
                  <w:rFonts w:ascii="Cambria Math" w:hAnsi="Cambria Math"/>
                </w:rPr>
                <m:t>3</m:t>
              </m:r>
            </m:e>
          </m:d>
        </m:oMath>
      </m:oMathPara>
    </w:p>
    <w:p w:rsidR="00660633" w:rsidRDefault="00660633" w:rsidP="00660633">
      <w:pPr>
        <w:ind w:firstLine="720"/>
      </w:pPr>
    </w:p>
    <w:p w:rsidR="00573492" w:rsidRDefault="00573492" w:rsidP="00573492">
      <w:pPr>
        <w:ind w:firstLine="720"/>
        <w:jc w:val="both"/>
      </w:pPr>
      <w:r>
        <w:t xml:space="preserve">To carry out calculations on the data, a certain value is needed for the time variable (X) as the weight. In general, what is given a value of 0 is the time variable which is located in the middle of 1. To carry out calculations on the data, a certain value is needed for the time variable (X) as the weight. In general, what is given the value 0 is the </w:t>
      </w:r>
      <w:r>
        <w:lastRenderedPageBreak/>
        <w:t xml:space="preserve">time variable which is located in the middle of 1. For odd data, the distance between two times is given a value of one unit. </w:t>
      </w:r>
    </w:p>
    <w:p w:rsidR="00782711" w:rsidRDefault="00573492" w:rsidP="00573492">
      <w:pPr>
        <w:ind w:firstLine="720"/>
        <w:jc w:val="both"/>
      </w:pPr>
      <w:r>
        <w:t>Above 0 is marked + and below it is marked – (For example: 0, 1, 2 , 3... and . . . , -3, -2, -1, 0). 2. For even data, the distance between two times is given a value of two units. Above 0 there is a + sign, below it is a – sign (0, 1, 3, 5, ... and ... -5, -3, -1, 0).</w:t>
      </w:r>
      <w:r>
        <w:t xml:space="preserve"> </w:t>
      </w:r>
      <w:r w:rsidRPr="00573492">
        <w:t xml:space="preserve">The accuracy of a forecast can be measured by several measures, among others </w:t>
      </w:r>
      <w:r w:rsidR="00F6566D">
        <w:fldChar w:fldCharType="begin" w:fldLock="1"/>
      </w:r>
      <w:r w:rsidR="00F6566D">
        <w:instrText>ADDIN CSL_CITATION { "citationItems" : [ { "id" : "ITEM-1", "itemData" : { "ISSN" : "2540-9719", "author" : [ { "dropping-particle" : "", "family" : "Apriliah", "given" : "Widya", "non-dropping-particle" : "", "parse-names" : false, "suffix" : "" }, { "dropping-particle" : "", "family" : "Kurniawan", "given" : "Ilham", "non-dropping-particle" : "", "parse-names" : false, "suffix" : "" }, { "dropping-particle" : "", "family" : "Baydhowi", "given" : "Muhamad", "non-dropping-particle" : "", "parse-names" : false, "suffix" : "" }, { "dropping-particle" : "", "family" : "Haryati", "given" : "Tri", "non-dropping-particle" : "", "parse-names" : false, "suffix" : "" } ], "container-title" : "Sistemasi", "id" : "ITEM-1", "issue" : "1", "issued" : { "date-parts" : [ [ "2021" ] ] }, "page" : "163-171", "title" : "Prediksi kemungkinan diabetes pada tahap awal menggunakan algoritma klasifikasi Random Forest", "type" : "article-journal", "volume" : "10" }, "uris" : [ "http://www.mendeley.com/documents/?uuid=e3e67d65-fe66-4d7a-9288-f0c69ddb46df" ] } ], "mendeley" : { "formattedCitation" : "[13]", "plainTextFormattedCitation" : "[13]", "previouslyFormattedCitation" : "[13]" }, "properties" : { "noteIndex" : 0 }, "schema" : "https://github.com/citation-style-language/schema/raw/master/csl-citation.json" }</w:instrText>
      </w:r>
      <w:r w:rsidR="00F6566D">
        <w:fldChar w:fldCharType="separate"/>
      </w:r>
      <w:r w:rsidR="00F6566D" w:rsidRPr="00F6566D">
        <w:rPr>
          <w:noProof/>
        </w:rPr>
        <w:t>[13]</w:t>
      </w:r>
      <w:r w:rsidR="00F6566D">
        <w:fldChar w:fldCharType="end"/>
      </w:r>
      <w:r w:rsidR="00782711">
        <w:t xml:space="preserve">: </w:t>
      </w:r>
    </w:p>
    <w:p w:rsidR="00D05459" w:rsidRPr="007A4460" w:rsidRDefault="00573492" w:rsidP="00782711">
      <w:pPr>
        <w:pStyle w:val="NormalWeb"/>
        <w:widowControl w:val="0"/>
        <w:spacing w:before="0" w:beforeAutospacing="0" w:after="0" w:afterAutospacing="0"/>
        <w:jc w:val="both"/>
      </w:pPr>
      <w:r w:rsidRPr="007A4460">
        <w:t>Mean Squere Error (MSE) The average of the squared differences between the estimated value and the actual value</w:t>
      </w:r>
      <w:r w:rsidR="00782711" w:rsidRPr="007A4460">
        <w:t>:</w:t>
      </w:r>
    </w:p>
    <w:p w:rsidR="00782711" w:rsidRPr="00782711" w:rsidRDefault="00782711" w:rsidP="00782711">
      <w:pPr>
        <w:jc w:val="both"/>
      </w:pPr>
      <m:oMathPara>
        <m:oMath>
          <m:r>
            <w:rPr>
              <w:rFonts w:ascii="Cambria Math" w:hAnsi="Cambria Math"/>
            </w:rPr>
            <m:t xml:space="preserve">MSE= </m:t>
          </m:r>
          <m:f>
            <m:fPr>
              <m:ctrlPr>
                <w:rPr>
                  <w:rFonts w:ascii="Cambria Math" w:hAnsi="Cambria Math"/>
                  <w:i/>
                </w:rPr>
              </m:ctrlPr>
            </m:fPr>
            <m:num>
              <m:r>
                <m:rPr>
                  <m:sty m:val="p"/>
                </m:rPr>
                <w:rPr>
                  <w:rFonts w:ascii="Cambria Math" w:hAnsi="Cambria Math"/>
                </w:rPr>
                <m:t>Σ</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-F</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n</m:t>
              </m:r>
            </m:den>
          </m:f>
          <m:r>
            <w:rPr>
              <w:rFonts w:ascii="Cambria Math" w:hAnsi="Cambria Math"/>
            </w:rPr>
            <m:t>……………(4)</m:t>
          </m:r>
        </m:oMath>
      </m:oMathPara>
    </w:p>
    <w:p w:rsidR="00782711" w:rsidRDefault="00782711" w:rsidP="00782711">
      <w:pPr>
        <w:pStyle w:val="NormalWeb"/>
        <w:widowControl w:val="0"/>
        <w:spacing w:before="0" w:beforeAutospacing="0" w:after="0" w:afterAutospacing="0"/>
        <w:jc w:val="both"/>
      </w:pPr>
    </w:p>
    <w:p w:rsidR="00782711" w:rsidRDefault="00782711" w:rsidP="00782711">
      <w:pPr>
        <w:jc w:val="both"/>
      </w:pPr>
      <w:r w:rsidRPr="009D60FD">
        <w:rPr>
          <w:i/>
        </w:rPr>
        <w:t>Mean Absolute Deviation</w:t>
      </w:r>
      <w:r w:rsidRPr="007B1473">
        <w:t xml:space="preserve"> (MAD)</w:t>
      </w:r>
    </w:p>
    <w:p w:rsidR="00782711" w:rsidRDefault="00782711" w:rsidP="00782711">
      <w:pPr>
        <w:jc w:val="both"/>
      </w:pPr>
    </w:p>
    <w:p w:rsidR="00782711" w:rsidRPr="00782711" w:rsidRDefault="00782711" w:rsidP="00782711">
      <w:pPr>
        <w:jc w:val="both"/>
      </w:pPr>
      <m:oMath>
        <m:r>
          <w:rPr>
            <w:rFonts w:ascii="Cambria Math" w:hAnsi="Cambria Math"/>
          </w:rPr>
          <m:t>MAD =</m:t>
        </m:r>
        <m:r>
          <m:rPr>
            <m:sty m:val="p"/>
          </m:rPr>
          <w:rPr>
            <w:rFonts w:ascii="Cambria Math" w:hAnsi="Cambria Math"/>
          </w:rPr>
          <m:t>Σ</m:t>
        </m:r>
      </m:oMath>
      <w:r w:rsidRPr="00782711">
        <w:rPr>
          <w:noProof/>
        </w:rPr>
        <w:t xml:space="preserve"> </w:t>
      </w:r>
      <m:oMath>
        <m:d>
          <m:dPr>
            <m:ctrlPr>
              <w:rPr>
                <w:rFonts w:ascii="Cambria Math" w:hAnsi="Cambria Math"/>
                <w:i/>
                <w:noProof/>
              </w:rPr>
            </m:ctrlPr>
          </m:dPr>
          <m:e>
            <m:f>
              <m:fPr>
                <m:ctrlPr>
                  <w:rPr>
                    <w:rFonts w:ascii="Cambria Math" w:hAnsi="Cambria Math"/>
                    <w:i/>
                    <w:noProof/>
                  </w:rPr>
                </m:ctrlPr>
              </m:fPr>
              <m:num>
                <m:r>
                  <w:rPr>
                    <w:rFonts w:ascii="Cambria Math" w:hAnsi="Cambria Math"/>
                    <w:noProof/>
                  </w:rPr>
                  <m:t>Actual-Forecast</m:t>
                </m:r>
              </m:num>
              <m:den>
                <m:r>
                  <w:rPr>
                    <w:rFonts w:ascii="Cambria Math" w:hAnsi="Cambria Math"/>
                    <w:noProof/>
                  </w:rPr>
                  <m:t>n</m:t>
                </m:r>
              </m:den>
            </m:f>
          </m:e>
        </m:d>
        <m:r>
          <w:rPr>
            <w:rFonts w:ascii="Cambria Math" w:hAnsi="Cambria Math"/>
            <w:noProof/>
          </w:rPr>
          <m:t>……..(5)</m:t>
        </m:r>
      </m:oMath>
    </w:p>
    <w:p w:rsidR="00782711" w:rsidRDefault="00782711" w:rsidP="00782711">
      <w:pPr>
        <w:pStyle w:val="NormalWeb"/>
        <w:widowControl w:val="0"/>
        <w:spacing w:before="0" w:beforeAutospacing="0" w:after="0" w:afterAutospacing="0"/>
        <w:jc w:val="both"/>
      </w:pPr>
    </w:p>
    <w:p w:rsidR="00782711" w:rsidRPr="009D60FD" w:rsidRDefault="00782711" w:rsidP="00782711">
      <w:pPr>
        <w:jc w:val="both"/>
        <w:rPr>
          <w:i/>
        </w:rPr>
      </w:pPr>
      <w:r w:rsidRPr="009D60FD">
        <w:rPr>
          <w:i/>
        </w:rPr>
        <w:t>Mean Absolute Percentage Error (MAPE)</w:t>
      </w:r>
    </w:p>
    <w:p w:rsidR="00782711" w:rsidRDefault="00782711" w:rsidP="00782711">
      <w:pPr>
        <w:jc w:val="both"/>
        <w:rPr>
          <w:i/>
        </w:rPr>
      </w:pPr>
    </w:p>
    <w:p w:rsidR="00782711" w:rsidRDefault="00782711" w:rsidP="00782711">
      <w:pPr>
        <w:jc w:val="both"/>
        <w:rPr>
          <w:sz w:val="28"/>
        </w:rPr>
      </w:pPr>
      <m:oMath>
        <m:r>
          <w:rPr>
            <w:rFonts w:ascii="Cambria Math" w:hAnsi="Cambria Math"/>
          </w:rPr>
          <m:t>MAPE=</m:t>
        </m:r>
      </m:oMath>
      <w:r>
        <w:t xml:space="preserve"> </w:t>
      </w:r>
      <m:oMath>
        <m:d>
          <m:dPr>
            <m:ctrlPr>
              <w:rPr>
                <w:rFonts w:ascii="Cambria Math" w:hAnsi="Cambria Math"/>
                <w:i/>
                <w:sz w:val="28"/>
              </w:rPr>
            </m:ctrlPr>
          </m:dPr>
          <m:e>
            <m:f>
              <m:fPr>
                <m:ctrlPr>
                  <w:rPr>
                    <w:rFonts w:ascii="Cambria Math" w:hAnsi="Cambria Math"/>
                    <w:i/>
                    <w:sz w:val="28"/>
                  </w:rPr>
                </m:ctrlPr>
              </m:fPr>
              <m:num>
                <m:r>
                  <w:rPr>
                    <w:rFonts w:ascii="Cambria Math" w:hAnsi="Cambria Math"/>
                    <w:sz w:val="28"/>
                  </w:rPr>
                  <m:t>100%</m:t>
                </m:r>
              </m:num>
              <m:den>
                <m:r>
                  <w:rPr>
                    <w:rFonts w:ascii="Cambria Math" w:hAnsi="Cambria Math"/>
                    <w:sz w:val="28"/>
                  </w:rPr>
                  <m:t>n</m:t>
                </m:r>
              </m:den>
            </m:f>
          </m:e>
        </m:d>
        <m:nary>
          <m:naryPr>
            <m:chr m:val="∑"/>
            <m:limLoc m:val="subSup"/>
            <m:ctrlPr>
              <w:rPr>
                <w:rFonts w:ascii="Cambria Math" w:hAnsi="Cambria Math"/>
                <w:i/>
                <w:sz w:val="28"/>
              </w:rPr>
            </m:ctrlPr>
          </m:naryPr>
          <m:sub>
            <m:r>
              <w:rPr>
                <w:rFonts w:ascii="Cambria Math" w:hAnsi="Cambria Math"/>
                <w:sz w:val="28"/>
              </w:rPr>
              <m:t>t-1</m:t>
            </m:r>
          </m:sub>
          <m:sup>
            <m:r>
              <w:rPr>
                <w:rFonts w:ascii="Cambria Math" w:hAnsi="Cambria Math"/>
                <w:sz w:val="28"/>
              </w:rPr>
              <m:t>n</m:t>
            </m:r>
          </m:sup>
          <m:e>
            <m:r>
              <w:rPr>
                <w:rFonts w:ascii="Cambria Math" w:hAnsi="Cambria Math"/>
                <w:sz w:val="28"/>
              </w:rPr>
              <m:t xml:space="preserve">| </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x</m:t>
                    </m:r>
                  </m:e>
                  <m:sub>
                    <m:r>
                      <w:rPr>
                        <w:rFonts w:ascii="Cambria Math" w:hAnsi="Cambria Math"/>
                        <w:sz w:val="28"/>
                      </w:rPr>
                      <m:t>t</m:t>
                    </m:r>
                  </m:sub>
                </m:sSub>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t</m:t>
                    </m:r>
                  </m:sub>
                </m:sSub>
              </m:num>
              <m:den>
                <m:sSub>
                  <m:sSubPr>
                    <m:ctrlPr>
                      <w:rPr>
                        <w:rFonts w:ascii="Cambria Math" w:hAnsi="Cambria Math"/>
                        <w:i/>
                        <w:sz w:val="28"/>
                      </w:rPr>
                    </m:ctrlPr>
                  </m:sSubPr>
                  <m:e>
                    <m:r>
                      <w:rPr>
                        <w:rFonts w:ascii="Cambria Math" w:hAnsi="Cambria Math"/>
                        <w:sz w:val="28"/>
                      </w:rPr>
                      <m:t>x</m:t>
                    </m:r>
                  </m:e>
                  <m:sub>
                    <m:r>
                      <w:rPr>
                        <w:rFonts w:ascii="Cambria Math" w:hAnsi="Cambria Math"/>
                        <w:sz w:val="28"/>
                      </w:rPr>
                      <m:t>t</m:t>
                    </m:r>
                  </m:sub>
                </m:sSub>
              </m:den>
            </m:f>
          </m:e>
        </m:nary>
      </m:oMath>
    </w:p>
    <w:p w:rsidR="00782711" w:rsidRDefault="00782711" w:rsidP="00782711">
      <w:pPr>
        <w:pStyle w:val="NormalWeb"/>
        <w:widowControl w:val="0"/>
        <w:spacing w:before="0" w:beforeAutospacing="0" w:after="0" w:afterAutospacing="0"/>
        <w:jc w:val="both"/>
      </w:pPr>
    </w:p>
    <w:p w:rsidR="00B77FB3" w:rsidRDefault="00B77FB3" w:rsidP="00D13EB4">
      <w:pPr>
        <w:pStyle w:val="NormalWeb"/>
        <w:widowControl w:val="0"/>
        <w:spacing w:before="0" w:beforeAutospacing="0" w:after="0" w:afterAutospacing="0"/>
        <w:ind w:firstLine="720"/>
        <w:jc w:val="both"/>
        <w:sectPr w:rsidR="00B77FB3" w:rsidSect="00D13EB4">
          <w:type w:val="continuous"/>
          <w:pgSz w:w="11907" w:h="16839" w:code="9"/>
          <w:pgMar w:top="2268" w:right="1701" w:bottom="1701" w:left="1701" w:header="720" w:footer="720" w:gutter="0"/>
          <w:cols w:num="2" w:space="720"/>
          <w:docGrid w:linePitch="360"/>
        </w:sectPr>
      </w:pPr>
    </w:p>
    <w:p w:rsidR="00622EDF" w:rsidRDefault="00D13EB4" w:rsidP="00B77FB3">
      <w:pPr>
        <w:pStyle w:val="NormalWeb"/>
        <w:widowControl w:val="0"/>
        <w:spacing w:before="0" w:beforeAutospacing="0" w:after="0" w:afterAutospacing="0"/>
        <w:ind w:firstLine="720"/>
        <w:jc w:val="both"/>
      </w:pPr>
      <w:r w:rsidRPr="00D13EB4">
        <w:lastRenderedPageBreak/>
        <w:t>The Least Square method is a forecasting method that is usually used to predict sales forecasting. This method is a method in the form of periodic series or time series data, where past sales data is needed to forecast future sales so that the results can be determined.</w:t>
      </w:r>
      <w:r>
        <w:t xml:space="preserve"> </w:t>
      </w:r>
      <w:r w:rsidR="007A4460" w:rsidRPr="007A4460">
        <w:t>The Least Square method is a</w:t>
      </w:r>
      <w:r w:rsidR="007A4460" w:rsidRPr="007A4460">
        <w:t>l</w:t>
      </w:r>
      <w:r w:rsidR="007A4460" w:rsidRPr="007A4460">
        <w:t xml:space="preserve">so one of the most widely used methods for determining data trend equations because this method produces what is mathematically described as the line of best fit. </w:t>
      </w:r>
      <w:r w:rsidR="00F6566D">
        <w:fldChar w:fldCharType="begin" w:fldLock="1"/>
      </w:r>
      <w:r w:rsidR="00B53986">
        <w:instrText>ADDIN CSL_CITATION { "citationItems" : [ { "id" : "ITEM-1", "itemData" : { "author" : [ { "dropping-particle" : "", "family" : "Nggadas", "given" : "Carles", "non-dropping-particle" : "", "parse-names" : false, "suffix" : "" }, { "dropping-particle" : "", "family" : "Kelen", "given" : "Yoseph P K", "non-dropping-particle" : "", "parse-names" : false, "suffix" : "" }, { "dropping-particle" : "", "family" : "Seran", "given" : "Krisantus J Tey", "non-dropping-particle" : "", "parse-names" : false, "suffix" : "" } ], "id" : "ITEM-1", "issue" : "2", "issued" : { "date-parts" : [ [ "2023" ] ] }, "page" : "74-85", "title" : "Jurnal Manajemen dan Teknologi Informasi ( JMTI ) IMPLEMENTASI METODE LEAST SQUARE DALAM", "type" : "article-journal", "volume" : "13" }, "uris" : [ "http://www.mendeley.com/documents/?uuid=0b570ab2-7643-4258-b5e4-c259d5c68c87" ] } ], "mendeley" : { "formattedCitation" : "[14]", "plainTextFormattedCitation" : "[14]", "previouslyFormattedCitation" : "[14]" }, "properties" : { "noteIndex" : 0 }, "schema" : "https://github.com/citation-style-language/schema/raw/master/csl-citation.json" }</w:instrText>
      </w:r>
      <w:r w:rsidR="00F6566D">
        <w:fldChar w:fldCharType="separate"/>
      </w:r>
      <w:r w:rsidR="00F6566D" w:rsidRPr="00F6566D">
        <w:rPr>
          <w:noProof/>
        </w:rPr>
        <w:t>[14]</w:t>
      </w:r>
      <w:r w:rsidR="00F6566D">
        <w:fldChar w:fldCharType="end"/>
      </w:r>
      <w:r w:rsidR="00F6566D">
        <w:t xml:space="preserve">. </w:t>
      </w:r>
      <w:r w:rsidR="007A4460" w:rsidRPr="007A4460">
        <w:t>This method is applied to previous sales data to predict future sales results</w:t>
      </w:r>
      <w:r w:rsidR="00B53986">
        <w:t xml:space="preserve"> </w:t>
      </w:r>
      <w:r w:rsidR="00B53986">
        <w:fldChar w:fldCharType="begin" w:fldLock="1"/>
      </w:r>
      <w:r w:rsidR="00B53986">
        <w:instrText>ADDIN CSL_CITATION { "citationItems" : [ { "id" : "ITEM-1", "itemData" : { "ISSN" : "2548-964X", "author" : [ { "dropping-particle" : "", "family" : "Shidiq", "given" : "Brillian Ghulam Ash", "non-dropping-particle" : "", "parse-names" : false, "suffix" : "" }, { "dropping-particle" : "", "family" : "Furqon", "given" : "Muhammad Tanzil", "non-dropping-particle" : "", "parse-names" : false, "suffix" : "" }, { "dropping-particle" : "", "family" : "Muflikhah", "given" : "Lailil", "non-dropping-particle" : "", "parse-names" : false, "suffix" : "" } ], "container-title" : "Jurnal Pengembangan Teknologi Informasi dan Ilmu Komputer", "id" : "ITEM-1", "issue" : "3", "issued" : { "date-parts" : [ [ "2022" ] ] }, "page" : "1149-1154", "title" : "Prediksi Harga Beras menggunakan Metode Least Square", "type" : "article-journal", "volume" : "6" }, "uris" : [ "http://www.mendeley.com/documents/?uuid=df747a6b-4259-4da5-a064-8bf25ccf3791" ] } ], "mendeley" : { "formattedCitation" : "[15]", "plainTextFormattedCitation" : "[15]", "previouslyFormattedCitation" : "[15]" }, "properties" : { "noteIndex" : 0 }, "schema" : "https://github.com/citation-style-language/schema/raw/master/csl-citation.json" }</w:instrText>
      </w:r>
      <w:r w:rsidR="00B53986">
        <w:fldChar w:fldCharType="separate"/>
      </w:r>
      <w:r w:rsidR="00B53986" w:rsidRPr="00B53986">
        <w:rPr>
          <w:noProof/>
        </w:rPr>
        <w:t>[15]</w:t>
      </w:r>
      <w:r w:rsidR="00B53986">
        <w:fldChar w:fldCharType="end"/>
      </w:r>
      <w:r w:rsidR="00F6566D">
        <w:t xml:space="preserve">. Metode </w:t>
      </w:r>
      <w:r w:rsidR="00F6566D" w:rsidRPr="00367D86">
        <w:rPr>
          <w:i/>
        </w:rPr>
        <w:t>Least Square</w:t>
      </w:r>
      <w:r w:rsidR="00F6566D">
        <w:t xml:space="preserve"> terbagi menjadi dua kasus, yaitu </w:t>
      </w:r>
      <w:r w:rsidR="00F6566D">
        <w:lastRenderedPageBreak/>
        <w:t>kasus data genap dan kasus data ganjil</w:t>
      </w:r>
      <w:r w:rsidR="00B53986">
        <w:t xml:space="preserve"> </w:t>
      </w:r>
      <w:r w:rsidR="00B53986">
        <w:fldChar w:fldCharType="begin" w:fldLock="1"/>
      </w:r>
      <w:r w:rsidR="00B53986">
        <w:instrText>ADDIN CSL_CITATION { "citationItems" : [ { "id" : "ITEM-1", "itemData" : { "ISSN" : "2808-3563", "author" : [ { "dropping-particle" : "", "family" : "Dewantara", "given" : "Rizki", "non-dropping-particle" : "", "parse-names" : false, "suffix" : "" }, { "dropping-particle" : "", "family" : "Giovanni", "given" : "Jonathan", "non-dropping-particle" : "", "parse-names" : false, "suffix" : "" } ], "container-title" : "Jurnal Krisnadana", "id" : "ITEM-1", "issue" : "1", "issued" : { "date-parts" : [ [ "2023" ] ] }, "page" : "59-66", "title" : "Analisis Peramalan Item Penjualan dalam Optimalisasi Stok Menggunakan Metode Least Square", "type" : "article-journal", "volume" : "3" }, "uris" : [ "http://www.mendeley.com/documents/?uuid=f53dfd16-fc1d-46d0-9a87-6bf4fb5ac7d6" ] } ], "mendeley" : { "formattedCitation" : "[16]", "plainTextFormattedCitation" : "[16]", "previouslyFormattedCitation" : "[16]" }, "properties" : { "noteIndex" : 0 }, "schema" : "https://github.com/citation-style-language/schema/raw/master/csl-citation.json" }</w:instrText>
      </w:r>
      <w:r w:rsidR="00B53986">
        <w:fldChar w:fldCharType="separate"/>
      </w:r>
      <w:r w:rsidR="00B53986" w:rsidRPr="00B53986">
        <w:rPr>
          <w:noProof/>
        </w:rPr>
        <w:t>[16]</w:t>
      </w:r>
      <w:r w:rsidR="00B53986">
        <w:fldChar w:fldCharType="end"/>
      </w:r>
      <w:r w:rsidR="00F6566D">
        <w:t xml:space="preserve">. </w:t>
      </w:r>
      <w:r w:rsidR="007A4460" w:rsidRPr="007A4460">
        <w:t xml:space="preserve">The Least Square method can be used to predict drug sales using drug sales data in the previous period </w:t>
      </w:r>
      <w:r w:rsidR="00B53986">
        <w:fldChar w:fldCharType="begin" w:fldLock="1"/>
      </w:r>
      <w:r w:rsidR="00E74D48">
        <w:instrText>ADDIN CSL_CITATION { "citationItems" : [ { "id" : "ITEM-1", "itemData" : { "author" : [ { "dropping-particle" : "", "family" : "Arnorce", "given" : "Elisabeth", "non-dropping-particle" : "", "parse-names" : false, "suffix" : "" }, { "dropping-particle" : "", "family" : "Herdi", "given" : "Henrikus", "non-dropping-particle" : "", "parse-names" : false, "suffix" : "" }, { "dropping-particle" : "", "family" : "Sanga", "given" : "Konstantinus Pati", "non-dropping-particle" : "", "parse-names" : false, "suffix" : "" } ], "id" : "ITEM-1", "issue" : "5", "issued" : { "date-parts" : [ [ "2023" ] ] }, "title" : "Analisis Forecasting Penjualan Obat Dengan Menggunakan Metode Least Square ( Studi Kasus Pada Klinik King Medika Pelibaler )", "type" : "article-journal", "volume" : "1" }, "uris" : [ "http://www.mendeley.com/documents/?uuid=61e0e86d-7c36-4ca7-a982-b0d7ab624dba" ] } ], "mendeley" : { "formattedCitation" : "[17]", "plainTextFormattedCitation" : "[17]", "previouslyFormattedCitation" : "[17]" }, "properties" : { "noteIndex" : 0 }, "schema" : "https://github.com/citation-style-language/schema/raw/master/csl-citation.json" }</w:instrText>
      </w:r>
      <w:r w:rsidR="00B53986">
        <w:fldChar w:fldCharType="separate"/>
      </w:r>
      <w:r w:rsidR="00B53986" w:rsidRPr="00B53986">
        <w:rPr>
          <w:noProof/>
        </w:rPr>
        <w:t>[17]</w:t>
      </w:r>
      <w:r w:rsidR="00B53986">
        <w:fldChar w:fldCharType="end"/>
      </w:r>
      <w:r w:rsidR="00B53986">
        <w:t xml:space="preserve">. </w:t>
      </w:r>
      <w:r w:rsidR="007A4460" w:rsidRPr="007A4460">
        <w:t xml:space="preserve">The Least Square model is based on historical data on coal export sales to the Philippines. Complete and detailed data on sales volumes, prices and relevant environmental factors are analyzed to identify demand trends and patterns </w:t>
      </w:r>
      <w:r w:rsidR="00B53986">
        <w:fldChar w:fldCharType="begin" w:fldLock="1"/>
      </w:r>
      <w:r w:rsidR="00E74D48">
        <w:instrText>ADDIN CSL_CITATION { "citationItems" : [ { "id" : "ITEM-1", "itemData" : { "author" : [ { "dropping-particle" : "", "family" : "Sulaeman", "given" : "Eman", "non-dropping-particle" : "", "parse-names" : false, "suffix" : "" } ], "id" : "ITEM-1", "issued" : { "date-parts" : [ [ "2025" ] ] }, "page" : "616-622", "title" : "Peramalan Permintaan Metode Least Square Terhadap Penjualan Ekspor Batu Bara Pada Negara Filipina Untuk Tahun 2022-2025", "type" : "article-journal", "volume" : "3" }, "uris" : [ "http://www.mendeley.com/documents/?uuid=2061954a-25c4-44ba-8825-da89059bf194" ] } ], "mendeley" : { "formattedCitation" : "[18]", "plainTextFormattedCitation" : "[18]", "previouslyFormattedCitation" : "[18]" }, "properties" : { "noteIndex" : 0 }, "schema" : "https://github.com/citation-style-language/schema/raw/master/csl-citation.json" }</w:instrText>
      </w:r>
      <w:r w:rsidR="00B53986">
        <w:fldChar w:fldCharType="separate"/>
      </w:r>
      <w:r w:rsidR="00B53986" w:rsidRPr="00B53986">
        <w:rPr>
          <w:noProof/>
        </w:rPr>
        <w:t>[18]</w:t>
      </w:r>
      <w:r w:rsidR="00B53986">
        <w:fldChar w:fldCharType="end"/>
      </w:r>
      <w:r w:rsidR="00B53986">
        <w:t>.</w:t>
      </w:r>
      <w:r w:rsidR="00B53986" w:rsidRPr="00B53986">
        <w:t xml:space="preserve"> </w:t>
      </w:r>
      <w:r w:rsidR="007A4460" w:rsidRPr="007A4460">
        <w:t>The Least Square method is a method in the form of periodic series or time series data, which requires past sales data to forecast future sales so that the results can be dete</w:t>
      </w:r>
      <w:r w:rsidR="007A4460" w:rsidRPr="007A4460">
        <w:t>r</w:t>
      </w:r>
      <w:r w:rsidR="007A4460" w:rsidRPr="007A4460">
        <w:t>mined.</w:t>
      </w:r>
      <w:r w:rsidR="00B53986">
        <w:t xml:space="preserve"> </w:t>
      </w:r>
      <w:r w:rsidR="00B53986">
        <w:fldChar w:fldCharType="begin" w:fldLock="1"/>
      </w:r>
      <w:r w:rsidR="00E74D48">
        <w:instrText>ADDIN CSL_CITATION { "citationItems" : [ { "id" : "ITEM-1", "itemData" : { "DOI" : "10.47065/comforch.v2i2.380", "author" : [ { "dropping-particle" : "", "family" : "Sinaga", "given" : "Elentina", "non-dropping-particle" : "", "parse-names" : false, "suffix" : "" } ], "id" : "ITEM-1", "issue" : "2", "issued" : { "date-parts" : [ [ "2023" ] ] }, "page" : "44-48", "title" : "Penerapan Metode Least Squares Method Dalam Estimasi Penjualan Produk Elektronik", "type" : "article-journal", "volume" : "2" }, "uris" : [ "http://www.mendeley.com/documents/?uuid=fe7ba7dd-b95e-4f44-bfd1-da1e9de67c5e" ] } ], "mendeley" : { "formattedCitation" : "[19]", "plainTextFormattedCitation" : "[19]", "previouslyFormattedCitation" : "[19]" }, "properties" : { "noteIndex" : 0 }, "schema" : "https://github.com/citation-style-language/schema/raw/master/csl-citation.json" }</w:instrText>
      </w:r>
      <w:r w:rsidR="00B53986">
        <w:fldChar w:fldCharType="separate"/>
      </w:r>
      <w:r w:rsidR="00B53986" w:rsidRPr="00B53986">
        <w:rPr>
          <w:noProof/>
        </w:rPr>
        <w:t>[19]</w:t>
      </w:r>
      <w:r w:rsidR="00B53986">
        <w:fldChar w:fldCharType="end"/>
      </w:r>
      <w:r w:rsidR="00B53986">
        <w:t>.</w:t>
      </w:r>
      <w:r w:rsidRPr="00D13EB4">
        <w:t xml:space="preserve"> </w:t>
      </w:r>
      <w:r w:rsidR="00C32473" w:rsidRPr="00C32473">
        <w:t xml:space="preserve">With the Least Square </w:t>
      </w:r>
      <w:r w:rsidR="00C32473" w:rsidRPr="00C32473">
        <w:lastRenderedPageBreak/>
        <w:t>system, it will be easier for dealers because they can prepare more appropriate stock so that sales can increase and reduce the buildup of dealer stock. The test was carried out with 5 different motorbike brands which produced the lowest MAPE values. Based on test results, the AEROX motorbike brand has a MAPE value of 0.03%</w:t>
      </w:r>
      <w:r w:rsidR="00C32473">
        <w:t xml:space="preserve"> </w:t>
      </w:r>
      <w:r w:rsidR="00C32473">
        <w:fldChar w:fldCharType="begin" w:fldLock="1"/>
      </w:r>
      <w:r w:rsidR="00C32473">
        <w:instrText>ADDIN CSL_CITATION { "citationItems" : [ { "id" : "ITEM-1", "itemData" : { "author" : [ { "dropping-particle" : "", "family" : "Gaum", "given" : "Ajeng", "non-dropping-particle" : "", "parse-names" : false, "suffix" : "" }, { "dropping-particle" : "", "family" : "Putri", "given" : "Amanda", "non-dropping-particle" : "", "parse-names" : false, "suffix" : "" }, { "dropping-particle" : "", "family" : "Lestanti", "given" : "Sri", "non-dropping-particle" : "", "parse-names" : false, "suffix" : "" }, { "dropping-particle" : "", "family" : "Chulkamdi", "given" : "M Taufik", "non-dropping-particle" : "", "parse-names" : false, "suffix" : "" } ], "id" : "ITEM-1", "issue" : "2", "issued" : { "date-parts" : [ [ "2023" ] ] }, "page" : "1185-1190", "title" : "SISTEM FORECASTING PENJUALAN SEPEDA MOTOR DENGAN MENERAPKAN METODE LEAST SQUARE", "type" : "article-journal", "volume" : "7" }, "uris" : [ "http://www.mendeley.com/documents/?uuid=e90834d8-1163-4e07-ac52-c019c79671eb" ] } ], "mendeley" : { "formattedCitation" : "[20]", "plainTextFormattedCitation" : "[20]", "previouslyFormattedCitation" : "[26]" }, "properties" : { "noteIndex" : 0 }, "schema" : "https://github.com/citation-style-language/schema/raw/master/csl-citation.json" }</w:instrText>
      </w:r>
      <w:r w:rsidR="00C32473">
        <w:fldChar w:fldCharType="separate"/>
      </w:r>
      <w:r w:rsidR="00C32473" w:rsidRPr="00E74D48">
        <w:rPr>
          <w:noProof/>
        </w:rPr>
        <w:t>[20]</w:t>
      </w:r>
      <w:r w:rsidR="00C32473">
        <w:fldChar w:fldCharType="end"/>
      </w:r>
      <w:r w:rsidR="00C32473">
        <w:t>.</w:t>
      </w:r>
    </w:p>
    <w:p w:rsidR="00C32473" w:rsidRDefault="00C32473" w:rsidP="00B77FB3">
      <w:pPr>
        <w:pStyle w:val="NormalWeb"/>
        <w:widowControl w:val="0"/>
        <w:spacing w:before="0" w:beforeAutospacing="0" w:after="0" w:afterAutospacing="0"/>
        <w:ind w:firstLine="720"/>
        <w:jc w:val="both"/>
      </w:pPr>
    </w:p>
    <w:p w:rsidR="00C32473" w:rsidRDefault="00C32473" w:rsidP="00B77FB3">
      <w:pPr>
        <w:pStyle w:val="NormalWeb"/>
        <w:widowControl w:val="0"/>
        <w:spacing w:before="0" w:beforeAutospacing="0" w:after="0" w:afterAutospacing="0"/>
        <w:ind w:firstLine="720"/>
        <w:jc w:val="both"/>
      </w:pPr>
    </w:p>
    <w:p w:rsidR="00336B1F" w:rsidRDefault="007A4460" w:rsidP="00336B1F">
      <w:pPr>
        <w:widowControl w:val="0"/>
        <w:jc w:val="both"/>
        <w:rPr>
          <w:b/>
        </w:rPr>
      </w:pPr>
      <w:r w:rsidRPr="007A4460">
        <w:rPr>
          <w:b/>
        </w:rPr>
        <w:t>RESULTS AND DISCUSSION</w:t>
      </w:r>
    </w:p>
    <w:p w:rsidR="00336B1F" w:rsidRPr="001A550E" w:rsidRDefault="00336B1F" w:rsidP="00336B1F">
      <w:pPr>
        <w:widowControl w:val="0"/>
        <w:jc w:val="both"/>
        <w:rPr>
          <w:b/>
          <w:lang w:val="id-ID"/>
        </w:rPr>
      </w:pPr>
    </w:p>
    <w:p w:rsidR="00622EDF" w:rsidRDefault="007A4460" w:rsidP="00622EDF">
      <w:pPr>
        <w:ind w:firstLine="709"/>
        <w:jc w:val="both"/>
      </w:pPr>
      <w:r w:rsidRPr="007A4460">
        <w:rPr>
          <w:lang w:val="id-ID"/>
        </w:rPr>
        <w:t>The problem analysis is intended to determine the problems that occur at the Tanjung Tiram Subdistrict Office so that the needs that need to be provided for system and software development can be met. Following are the problems that occurred. do not yet know population growth in the coming period. There is no system yet available that can calculate population growth for the coming period and assist sub-districts in preparing assistance in the form of direct assistance or development. Implementation of population growth forecasting at the Tanjung Tiram Subdistrict Office using the Least Square method is carried out using the PHP programming language and the database used is MySQL</w:t>
      </w:r>
      <w:r w:rsidR="00336B1F" w:rsidRPr="001A550E">
        <w:t>.</w:t>
      </w:r>
    </w:p>
    <w:p w:rsidR="007A4460" w:rsidRDefault="007A4460" w:rsidP="007A4460">
      <w:pPr>
        <w:jc w:val="both"/>
        <w:rPr>
          <w:b/>
        </w:rPr>
      </w:pPr>
    </w:p>
    <w:p w:rsidR="007A4460" w:rsidRDefault="007A4460" w:rsidP="007A4460">
      <w:pPr>
        <w:jc w:val="both"/>
        <w:rPr>
          <w:b/>
        </w:rPr>
      </w:pPr>
      <w:r w:rsidRPr="007A4460">
        <w:rPr>
          <w:b/>
        </w:rPr>
        <w:t>Main Menu Use</w:t>
      </w:r>
    </w:p>
    <w:p w:rsidR="00622EDF" w:rsidRDefault="007A4460" w:rsidP="00622EDF">
      <w:pPr>
        <w:ind w:firstLine="720"/>
        <w:jc w:val="both"/>
      </w:pPr>
      <w:r w:rsidRPr="007A4460">
        <w:t>If you have successfully logged in, the main menu page for the population growth system at the Tanjung District Head Office will appear</w:t>
      </w:r>
      <w:r w:rsidR="00622EDF">
        <w:t>.</w:t>
      </w:r>
    </w:p>
    <w:p w:rsidR="007A4460" w:rsidRDefault="007A4460" w:rsidP="00622EDF">
      <w:pPr>
        <w:ind w:firstLine="720"/>
        <w:jc w:val="both"/>
      </w:pPr>
    </w:p>
    <w:p w:rsidR="006919F5" w:rsidRDefault="006919F5" w:rsidP="006919F5">
      <w:pPr>
        <w:jc w:val="both"/>
      </w:pPr>
      <w:r>
        <w:rPr>
          <w:noProof/>
        </w:rPr>
        <w:lastRenderedPageBreak/>
        <w:drawing>
          <wp:inline distT="0" distB="0" distL="0" distR="0" wp14:anchorId="6415FBAD" wp14:editId="3A650E57">
            <wp:extent cx="2458343" cy="3105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1420" cy="3122030"/>
                    </a:xfrm>
                    <a:prstGeom prst="rect">
                      <a:avLst/>
                    </a:prstGeom>
                  </pic:spPr>
                </pic:pic>
              </a:graphicData>
            </a:graphic>
          </wp:inline>
        </w:drawing>
      </w:r>
    </w:p>
    <w:p w:rsidR="00934B74" w:rsidRDefault="00C32473" w:rsidP="00934B74">
      <w:pPr>
        <w:pStyle w:val="NormalWeb"/>
        <w:widowControl w:val="0"/>
        <w:spacing w:before="0" w:beforeAutospacing="0" w:after="0" w:afterAutospacing="0"/>
        <w:jc w:val="center"/>
      </w:pPr>
      <w:r>
        <w:t>Figure</w:t>
      </w:r>
      <w:r w:rsidR="00934B74" w:rsidRPr="00934B74">
        <w:t xml:space="preserve"> 1. </w:t>
      </w:r>
      <w:r w:rsidRPr="00C32473">
        <w:t>Main Menu Page</w:t>
      </w:r>
    </w:p>
    <w:p w:rsidR="00934B74" w:rsidRPr="00934B74" w:rsidRDefault="00934B74" w:rsidP="00934B74">
      <w:pPr>
        <w:pStyle w:val="NormalWeb"/>
        <w:widowControl w:val="0"/>
        <w:spacing w:before="0" w:beforeAutospacing="0" w:after="0" w:afterAutospacing="0"/>
        <w:jc w:val="center"/>
      </w:pPr>
    </w:p>
    <w:p w:rsidR="00C32473" w:rsidRPr="00C32473" w:rsidRDefault="00C32473" w:rsidP="00C32473">
      <w:pPr>
        <w:jc w:val="both"/>
        <w:rPr>
          <w:b/>
          <w:lang w:val="id-ID"/>
        </w:rPr>
      </w:pPr>
      <w:r w:rsidRPr="00C32473">
        <w:rPr>
          <w:b/>
          <w:lang w:val="id-ID"/>
        </w:rPr>
        <w:t>Input Data on Types of Population Growth</w:t>
      </w:r>
    </w:p>
    <w:p w:rsidR="001565C4" w:rsidRPr="00C32473" w:rsidRDefault="00C32473" w:rsidP="00C32473">
      <w:pPr>
        <w:ind w:firstLine="709"/>
        <w:jc w:val="both"/>
      </w:pPr>
      <w:r w:rsidRPr="00C32473">
        <w:rPr>
          <w:b/>
          <w:lang w:val="id-ID"/>
        </w:rPr>
        <w:tab/>
      </w:r>
      <w:r w:rsidRPr="00C32473">
        <w:rPr>
          <w:lang w:val="id-ID"/>
        </w:rPr>
        <w:t>The following displays the form for types of population growth in the population growth forecasting system in Tanjung Tiram District</w:t>
      </w:r>
      <w:r w:rsidR="001565C4" w:rsidRPr="00C32473">
        <w:rPr>
          <w:lang w:val="id-ID"/>
        </w:rPr>
        <w:t xml:space="preserve">. </w:t>
      </w:r>
    </w:p>
    <w:p w:rsidR="007A4460" w:rsidRDefault="00C32473" w:rsidP="00934B74">
      <w:pPr>
        <w:pStyle w:val="NormalWeb"/>
        <w:widowControl w:val="0"/>
        <w:spacing w:before="0" w:beforeAutospacing="0" w:after="0" w:afterAutospacing="0"/>
        <w:jc w:val="both"/>
      </w:pPr>
      <w:r>
        <w:rPr>
          <w:noProof/>
        </w:rPr>
        <w:drawing>
          <wp:inline distT="0" distB="0" distL="0" distR="0" wp14:anchorId="48CAE164" wp14:editId="2A35921F">
            <wp:extent cx="2435074" cy="2510287"/>
            <wp:effectExtent l="133350" t="114300" r="156210" b="1568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36619" cy="2511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22EDF" w:rsidRDefault="00C32473" w:rsidP="00622EDF">
      <w:pPr>
        <w:pStyle w:val="NormalWeb"/>
        <w:widowControl w:val="0"/>
        <w:spacing w:before="0" w:beforeAutospacing="0" w:after="0" w:afterAutospacing="0"/>
        <w:jc w:val="center"/>
      </w:pPr>
      <w:r>
        <w:t>Figure</w:t>
      </w:r>
      <w:r w:rsidR="00622EDF" w:rsidRPr="00934B74">
        <w:t xml:space="preserve"> 1.</w:t>
      </w:r>
      <w:r>
        <w:t xml:space="preserve"> Page</w:t>
      </w:r>
      <w:r w:rsidR="00622EDF" w:rsidRPr="00934B74">
        <w:t xml:space="preserve"> </w:t>
      </w:r>
      <w:r w:rsidRPr="00C32473">
        <w:rPr>
          <w:lang w:val="id-ID"/>
        </w:rPr>
        <w:t>Input Data on Types of Population Growth</w:t>
      </w:r>
    </w:p>
    <w:p w:rsidR="00622EDF" w:rsidRDefault="00622EDF" w:rsidP="00622EDF">
      <w:pPr>
        <w:pStyle w:val="NormalWeb"/>
        <w:widowControl w:val="0"/>
        <w:spacing w:before="0" w:beforeAutospacing="0" w:after="0" w:afterAutospacing="0"/>
      </w:pPr>
    </w:p>
    <w:p w:rsidR="00A80251" w:rsidRDefault="00A80251" w:rsidP="00622EDF">
      <w:pPr>
        <w:pStyle w:val="NormalWeb"/>
        <w:widowControl w:val="0"/>
        <w:spacing w:before="0" w:beforeAutospacing="0" w:after="0" w:afterAutospacing="0"/>
      </w:pPr>
    </w:p>
    <w:p w:rsidR="00A80251" w:rsidRDefault="00A80251" w:rsidP="00622EDF">
      <w:pPr>
        <w:pStyle w:val="NormalWeb"/>
        <w:widowControl w:val="0"/>
        <w:spacing w:before="0" w:beforeAutospacing="0" w:after="0" w:afterAutospacing="0"/>
      </w:pPr>
    </w:p>
    <w:p w:rsidR="00934B74" w:rsidRDefault="00C32473" w:rsidP="00622EDF">
      <w:pPr>
        <w:pStyle w:val="NormalWeb"/>
        <w:widowControl w:val="0"/>
        <w:spacing w:before="0" w:beforeAutospacing="0" w:after="0" w:afterAutospacing="0"/>
        <w:rPr>
          <w:b/>
        </w:rPr>
      </w:pPr>
      <w:r w:rsidRPr="00C32473">
        <w:rPr>
          <w:b/>
        </w:rPr>
        <w:lastRenderedPageBreak/>
        <w:t>Forecasting Results Report</w:t>
      </w:r>
    </w:p>
    <w:p w:rsidR="00934B74" w:rsidRDefault="00C32473" w:rsidP="00C32473">
      <w:pPr>
        <w:tabs>
          <w:tab w:val="left" w:pos="851"/>
        </w:tabs>
        <w:ind w:firstLine="709"/>
        <w:jc w:val="both"/>
      </w:pPr>
      <w:r w:rsidRPr="00C32473">
        <w:t>The following are the results of the population growth data forecast r</w:t>
      </w:r>
      <w:r w:rsidRPr="00C32473">
        <w:t>e</w:t>
      </w:r>
      <w:r w:rsidRPr="00C32473">
        <w:t>port at the Tanjung Tiram District Head Office using the Least Square Method</w:t>
      </w:r>
      <w:r w:rsidR="00D249BC">
        <w:rPr>
          <w:i/>
        </w:rPr>
        <w:t>.</w:t>
      </w:r>
    </w:p>
    <w:p w:rsidR="00934B74" w:rsidRPr="00426713" w:rsidRDefault="00A80251" w:rsidP="00934B74">
      <w:pPr>
        <w:tabs>
          <w:tab w:val="left" w:pos="0"/>
        </w:tabs>
        <w:jc w:val="both"/>
      </w:pPr>
      <w:r>
        <w:rPr>
          <w:noProof/>
        </w:rPr>
        <w:drawing>
          <wp:inline distT="0" distB="0" distL="0" distR="0" wp14:anchorId="64A3A117" wp14:editId="7467CBF7">
            <wp:extent cx="2457790" cy="4502988"/>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1498" r="1318"/>
                    <a:stretch/>
                  </pic:blipFill>
                  <pic:spPr bwMode="auto">
                    <a:xfrm>
                      <a:off x="0" y="0"/>
                      <a:ext cx="2459085" cy="4505361"/>
                    </a:xfrm>
                    <a:prstGeom prst="rect">
                      <a:avLst/>
                    </a:prstGeom>
                    <a:ln>
                      <a:noFill/>
                    </a:ln>
                    <a:extLst>
                      <a:ext uri="{53640926-AAD7-44D8-BBD7-CCE9431645EC}">
                        <a14:shadowObscured xmlns:a14="http://schemas.microsoft.com/office/drawing/2010/main"/>
                      </a:ext>
                    </a:extLst>
                  </pic:spPr>
                </pic:pic>
              </a:graphicData>
            </a:graphic>
          </wp:inline>
        </w:drawing>
      </w:r>
    </w:p>
    <w:p w:rsidR="001340A9" w:rsidRPr="00934B74" w:rsidRDefault="00A80251" w:rsidP="00934B74">
      <w:pPr>
        <w:widowControl w:val="0"/>
        <w:autoSpaceDE w:val="0"/>
        <w:autoSpaceDN w:val="0"/>
        <w:adjustRightInd w:val="0"/>
        <w:jc w:val="center"/>
        <w:rPr>
          <w:lang w:val="id-ID"/>
        </w:rPr>
      </w:pPr>
      <w:r>
        <w:t>Figure</w:t>
      </w:r>
      <w:r w:rsidR="00934B74">
        <w:t xml:space="preserve"> 3.</w:t>
      </w:r>
      <w:r w:rsidR="00934B74" w:rsidRPr="00934B74">
        <w:t xml:space="preserve"> </w:t>
      </w:r>
      <w:r w:rsidRPr="00A80251">
        <w:t>Forecasting Results Report</w:t>
      </w:r>
    </w:p>
    <w:p w:rsidR="00B77FB3" w:rsidRDefault="00B77FB3" w:rsidP="00336B1F">
      <w:pPr>
        <w:pStyle w:val="ListParagraph"/>
        <w:widowControl w:val="0"/>
        <w:tabs>
          <w:tab w:val="left" w:pos="3396"/>
        </w:tabs>
        <w:ind w:left="0"/>
        <w:jc w:val="both"/>
        <w:rPr>
          <w:b/>
        </w:rPr>
      </w:pPr>
    </w:p>
    <w:p w:rsidR="00D56051" w:rsidRPr="001A550E" w:rsidRDefault="00A80251" w:rsidP="00336B1F">
      <w:pPr>
        <w:pStyle w:val="ListParagraph"/>
        <w:widowControl w:val="0"/>
        <w:tabs>
          <w:tab w:val="left" w:pos="3396"/>
        </w:tabs>
        <w:ind w:left="0"/>
        <w:jc w:val="both"/>
        <w:rPr>
          <w:b/>
        </w:rPr>
      </w:pPr>
      <w:r w:rsidRPr="00A80251">
        <w:rPr>
          <w:b/>
        </w:rPr>
        <w:t>CONCLUSION</w:t>
      </w:r>
    </w:p>
    <w:p w:rsidR="00D56051" w:rsidRPr="001A550E" w:rsidRDefault="00D56051" w:rsidP="00336B1F">
      <w:pPr>
        <w:pStyle w:val="ListParagraph"/>
        <w:widowControl w:val="0"/>
        <w:tabs>
          <w:tab w:val="left" w:pos="3396"/>
        </w:tabs>
        <w:ind w:left="0"/>
        <w:jc w:val="both"/>
      </w:pPr>
    </w:p>
    <w:p w:rsidR="00336B1F" w:rsidRDefault="00A80251" w:rsidP="00336B1F">
      <w:pPr>
        <w:widowControl w:val="0"/>
        <w:ind w:firstLine="709"/>
        <w:jc w:val="both"/>
        <w:rPr>
          <w:color w:val="000000"/>
          <w:szCs w:val="20"/>
        </w:rPr>
      </w:pPr>
      <w:r w:rsidRPr="00A80251">
        <w:t xml:space="preserve">The conclusion of this research is that a system built using the PHP programming language and MySQL database can predict population growth in the Tanjung Tiram area using the Least Square method in the following year. The implementation of population growth forecasting at the Tanjung Tiram Subdistrict Office using the Least Square method provides results of forecasting population growth for birth </w:t>
      </w:r>
      <w:r w:rsidRPr="00A80251">
        <w:lastRenderedPageBreak/>
        <w:t xml:space="preserve">types in 2024 of 936, migration types in 2024 of 142, and arrival types in 2022 of </w:t>
      </w:r>
      <w:r>
        <w:t>104 with an error rate below 5%</w:t>
      </w:r>
      <w:r w:rsidR="00336B1F">
        <w:rPr>
          <w:color w:val="000000"/>
          <w:szCs w:val="20"/>
        </w:rPr>
        <w:t>.</w:t>
      </w:r>
    </w:p>
    <w:p w:rsidR="001565C4" w:rsidRDefault="001565C4" w:rsidP="00336B1F">
      <w:pPr>
        <w:widowControl w:val="0"/>
        <w:ind w:firstLine="709"/>
        <w:jc w:val="both"/>
        <w:rPr>
          <w:color w:val="000000"/>
          <w:szCs w:val="20"/>
        </w:rPr>
      </w:pPr>
    </w:p>
    <w:p w:rsidR="001565C4" w:rsidRDefault="001565C4" w:rsidP="00336B1F">
      <w:pPr>
        <w:widowControl w:val="0"/>
        <w:ind w:firstLine="709"/>
        <w:jc w:val="both"/>
        <w:rPr>
          <w:color w:val="000000"/>
          <w:szCs w:val="20"/>
        </w:rPr>
      </w:pPr>
    </w:p>
    <w:p w:rsidR="001565C4" w:rsidRPr="001A550E" w:rsidRDefault="00A80251" w:rsidP="001565C4">
      <w:pPr>
        <w:pStyle w:val="ListParagraph"/>
        <w:tabs>
          <w:tab w:val="left" w:pos="3396"/>
        </w:tabs>
        <w:ind w:left="0"/>
        <w:jc w:val="both"/>
        <w:rPr>
          <w:b/>
        </w:rPr>
      </w:pPr>
      <w:r w:rsidRPr="00A80251">
        <w:rPr>
          <w:b/>
        </w:rPr>
        <w:t>BIBLIOGRAPHY</w:t>
      </w:r>
    </w:p>
    <w:p w:rsidR="00336B1F" w:rsidRDefault="00336B1F" w:rsidP="00336B1F">
      <w:pPr>
        <w:ind w:firstLine="709"/>
        <w:jc w:val="both"/>
      </w:pPr>
    </w:p>
    <w:p w:rsidR="00E74D48" w:rsidRPr="00E74D48" w:rsidRDefault="00875124" w:rsidP="00061B37">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00E74D48" w:rsidRPr="00E74D48">
        <w:rPr>
          <w:noProof/>
        </w:rPr>
        <w:t>[1]</w:t>
      </w:r>
      <w:r w:rsidR="00E74D48" w:rsidRPr="00E74D48">
        <w:rPr>
          <w:noProof/>
        </w:rPr>
        <w:tab/>
        <w:t xml:space="preserve">A. D. P. Rusman and U. Suwardoyo, </w:t>
      </w:r>
      <w:r w:rsidR="00E74D48" w:rsidRPr="00E74D48">
        <w:rPr>
          <w:i/>
          <w:iCs/>
          <w:noProof/>
        </w:rPr>
        <w:t>Penerapan Sistem Informasi Berbasis IT Pengolahan Data Rekam Medis untuk Peningkatan Pelayanan di Rumah Sakit</w:t>
      </w:r>
      <w:r w:rsidR="00E74D48" w:rsidRPr="00E74D48">
        <w:rPr>
          <w:noProof/>
        </w:rPr>
        <w:t>. Penerbit Nem, 2022.</w:t>
      </w:r>
      <w:bookmarkStart w:id="0" w:name="_GoBack"/>
      <w:bookmarkEnd w:id="0"/>
    </w:p>
    <w:p w:rsidR="00E74D48" w:rsidRPr="00E74D48" w:rsidRDefault="00E74D48" w:rsidP="00061B37">
      <w:pPr>
        <w:widowControl w:val="0"/>
        <w:autoSpaceDE w:val="0"/>
        <w:autoSpaceDN w:val="0"/>
        <w:adjustRightInd w:val="0"/>
        <w:ind w:left="640" w:hanging="640"/>
        <w:jc w:val="both"/>
        <w:rPr>
          <w:noProof/>
        </w:rPr>
      </w:pPr>
      <w:r w:rsidRPr="00E74D48">
        <w:rPr>
          <w:noProof/>
        </w:rPr>
        <w:t>[2]</w:t>
      </w:r>
      <w:r w:rsidRPr="00E74D48">
        <w:rPr>
          <w:noProof/>
        </w:rPr>
        <w:tab/>
        <w:t xml:space="preserve">C. Nurita, V. F. H. Nst, R. Novita, and D. Lubis, “Sosialisasi Pencegahan Tindak Asusila Anak Dibawah Umur Di Desa Bandar Rahmat Kecamatan Tanjung Tiram Kabupaten Batubara,” </w:t>
      </w:r>
      <w:r w:rsidRPr="00E74D48">
        <w:rPr>
          <w:i/>
          <w:iCs/>
          <w:noProof/>
        </w:rPr>
        <w:t>J. PKM Hablum Minannas</w:t>
      </w:r>
      <w:r w:rsidRPr="00E74D48">
        <w:rPr>
          <w:noProof/>
        </w:rPr>
        <w:t>, vol. 1, no. 2, pp. 42–46, 2022.</w:t>
      </w:r>
    </w:p>
    <w:p w:rsidR="00E74D48" w:rsidRPr="00E74D48" w:rsidRDefault="00E74D48" w:rsidP="00061B37">
      <w:pPr>
        <w:widowControl w:val="0"/>
        <w:autoSpaceDE w:val="0"/>
        <w:autoSpaceDN w:val="0"/>
        <w:adjustRightInd w:val="0"/>
        <w:ind w:left="640" w:hanging="640"/>
        <w:jc w:val="both"/>
        <w:rPr>
          <w:noProof/>
        </w:rPr>
      </w:pPr>
      <w:r w:rsidRPr="00E74D48">
        <w:rPr>
          <w:noProof/>
        </w:rPr>
        <w:t>[3]</w:t>
      </w:r>
      <w:r w:rsidRPr="00E74D48">
        <w:rPr>
          <w:noProof/>
        </w:rPr>
        <w:tab/>
        <w:t xml:space="preserve">A. Armawati, “Pengaruh Kepemimpinan, Analisis Jabatan Dan Fasilitas Kerja Terhadap Kinerja Pegawai Pada Kantor Camat Tanjung Tiram Kabupaten Batu Bara,” </w:t>
      </w:r>
      <w:r w:rsidRPr="00E74D48">
        <w:rPr>
          <w:i/>
          <w:iCs/>
          <w:noProof/>
        </w:rPr>
        <w:t>Maneggio J. Ilm. Magister Manaj.</w:t>
      </w:r>
      <w:r w:rsidRPr="00E74D48">
        <w:rPr>
          <w:noProof/>
        </w:rPr>
        <w:t>, vol. 6, no. 2, pp. 112–122, 2023.</w:t>
      </w:r>
    </w:p>
    <w:p w:rsidR="00E74D48" w:rsidRPr="00E74D48" w:rsidRDefault="00E74D48" w:rsidP="00061B37">
      <w:pPr>
        <w:widowControl w:val="0"/>
        <w:autoSpaceDE w:val="0"/>
        <w:autoSpaceDN w:val="0"/>
        <w:adjustRightInd w:val="0"/>
        <w:ind w:left="640" w:hanging="640"/>
        <w:jc w:val="both"/>
        <w:rPr>
          <w:noProof/>
        </w:rPr>
      </w:pPr>
      <w:r w:rsidRPr="00E74D48">
        <w:rPr>
          <w:noProof/>
        </w:rPr>
        <w:t>[4]</w:t>
      </w:r>
      <w:r w:rsidRPr="00E74D48">
        <w:rPr>
          <w:noProof/>
        </w:rPr>
        <w:tab/>
        <w:t xml:space="preserve">Fi. Zulfarina, H. M. Munthe, and B. Hafi, “Pernikahan Dini Dan Kerentanan Rumah Tangga (Studi Kasus Di Desa Ujung Kubu Kecamatan Tanjung Tiram Kabupaten Batu Bara),” </w:t>
      </w:r>
      <w:r w:rsidRPr="00E74D48">
        <w:rPr>
          <w:i/>
          <w:iCs/>
          <w:noProof/>
        </w:rPr>
        <w:t>G-Couns J. Bimbing. dan Konseling</w:t>
      </w:r>
      <w:r w:rsidRPr="00E74D48">
        <w:rPr>
          <w:noProof/>
        </w:rPr>
        <w:t>, vol. 8, no. 1, pp. 67–88, 2023.</w:t>
      </w:r>
    </w:p>
    <w:p w:rsidR="00E74D48" w:rsidRPr="00E74D48" w:rsidRDefault="00E74D48" w:rsidP="00061B37">
      <w:pPr>
        <w:widowControl w:val="0"/>
        <w:autoSpaceDE w:val="0"/>
        <w:autoSpaceDN w:val="0"/>
        <w:adjustRightInd w:val="0"/>
        <w:ind w:left="640" w:hanging="640"/>
        <w:jc w:val="both"/>
        <w:rPr>
          <w:noProof/>
        </w:rPr>
      </w:pPr>
      <w:r w:rsidRPr="00E74D48">
        <w:rPr>
          <w:noProof/>
        </w:rPr>
        <w:t>[5]</w:t>
      </w:r>
      <w:r w:rsidRPr="00E74D48">
        <w:rPr>
          <w:noProof/>
        </w:rPr>
        <w:tab/>
        <w:t xml:space="preserve">L. P. Sinambela, </w:t>
      </w:r>
      <w:r w:rsidRPr="00E74D48">
        <w:rPr>
          <w:i/>
          <w:iCs/>
          <w:noProof/>
        </w:rPr>
        <w:t>Manajemen Sumber Daya Manusia: Membangun tim kerja yang solid untuk meningkatkan kinerja</w:t>
      </w:r>
      <w:r w:rsidRPr="00E74D48">
        <w:rPr>
          <w:noProof/>
        </w:rPr>
        <w:t>. Bumi Aksara, 2021.</w:t>
      </w:r>
    </w:p>
    <w:p w:rsidR="00E74D48" w:rsidRPr="00E74D48" w:rsidRDefault="00E74D48" w:rsidP="00061B37">
      <w:pPr>
        <w:widowControl w:val="0"/>
        <w:autoSpaceDE w:val="0"/>
        <w:autoSpaceDN w:val="0"/>
        <w:adjustRightInd w:val="0"/>
        <w:ind w:left="640" w:hanging="640"/>
        <w:jc w:val="both"/>
        <w:rPr>
          <w:noProof/>
        </w:rPr>
      </w:pPr>
      <w:r w:rsidRPr="00E74D48">
        <w:rPr>
          <w:noProof/>
        </w:rPr>
        <w:t>[6]</w:t>
      </w:r>
      <w:r w:rsidRPr="00E74D48">
        <w:rPr>
          <w:noProof/>
        </w:rPr>
        <w:tab/>
        <w:t xml:space="preserve">H. Wijoyo, D. Sunarsi, Y. Cahyono, and A. Ariyanto, </w:t>
      </w:r>
      <w:r w:rsidRPr="00E74D48">
        <w:rPr>
          <w:noProof/>
        </w:rPr>
        <w:lastRenderedPageBreak/>
        <w:t xml:space="preserve">“Pengantar Bisnis,” </w:t>
      </w:r>
      <w:r w:rsidRPr="00E74D48">
        <w:rPr>
          <w:i/>
          <w:iCs/>
          <w:noProof/>
        </w:rPr>
        <w:t>Insa. Cendekia Mandiri</w:t>
      </w:r>
      <w:r w:rsidRPr="00E74D48">
        <w:rPr>
          <w:noProof/>
        </w:rPr>
        <w:t>, vol. 1, 2021.</w:t>
      </w:r>
    </w:p>
    <w:p w:rsidR="00E74D48" w:rsidRPr="00E74D48" w:rsidRDefault="00E74D48" w:rsidP="00061B37">
      <w:pPr>
        <w:widowControl w:val="0"/>
        <w:autoSpaceDE w:val="0"/>
        <w:autoSpaceDN w:val="0"/>
        <w:adjustRightInd w:val="0"/>
        <w:ind w:left="640" w:hanging="640"/>
        <w:jc w:val="both"/>
        <w:rPr>
          <w:noProof/>
        </w:rPr>
      </w:pPr>
      <w:r w:rsidRPr="00E74D48">
        <w:rPr>
          <w:noProof/>
        </w:rPr>
        <w:t>[7]</w:t>
      </w:r>
      <w:r w:rsidRPr="00E74D48">
        <w:rPr>
          <w:noProof/>
        </w:rPr>
        <w:tab/>
        <w:t>A. T. Putri, N. M. Lubis, S. H. B. Hasibuan, S. R. Lingga, S. Surianti, and V. S. Sabillah, “Pemahaman Dan Pemecahan Isu Masalah Kesehatan Terkini,” 2022.</w:t>
      </w:r>
    </w:p>
    <w:p w:rsidR="00E74D48" w:rsidRPr="00E74D48" w:rsidRDefault="00E74D48" w:rsidP="00061B37">
      <w:pPr>
        <w:widowControl w:val="0"/>
        <w:autoSpaceDE w:val="0"/>
        <w:autoSpaceDN w:val="0"/>
        <w:adjustRightInd w:val="0"/>
        <w:ind w:left="640" w:hanging="640"/>
        <w:jc w:val="both"/>
        <w:rPr>
          <w:noProof/>
        </w:rPr>
      </w:pPr>
      <w:r w:rsidRPr="00E74D48">
        <w:rPr>
          <w:noProof/>
        </w:rPr>
        <w:t>[8]</w:t>
      </w:r>
      <w:r w:rsidRPr="00E74D48">
        <w:rPr>
          <w:noProof/>
        </w:rPr>
        <w:tab/>
        <w:t xml:space="preserve">D. Purnamasari, E. R. Arumi, and A. Primadewi, “Implementasi Metode Single Moving Average Untuk Prediksi Stok Produsen,” </w:t>
      </w:r>
      <w:r w:rsidRPr="00E74D48">
        <w:rPr>
          <w:i/>
          <w:iCs/>
          <w:noProof/>
        </w:rPr>
        <w:t>JURIKOM (Jurnal Ris. Komputer)</w:t>
      </w:r>
      <w:r w:rsidRPr="00E74D48">
        <w:rPr>
          <w:noProof/>
        </w:rPr>
        <w:t>, vol. 9, no. 5, p. 1495, 2022, doi: 10.30865/jurikom.v9i5.4946.</w:t>
      </w:r>
    </w:p>
    <w:p w:rsidR="00E74D48" w:rsidRPr="00E74D48" w:rsidRDefault="00E74D48" w:rsidP="00061B37">
      <w:pPr>
        <w:widowControl w:val="0"/>
        <w:autoSpaceDE w:val="0"/>
        <w:autoSpaceDN w:val="0"/>
        <w:adjustRightInd w:val="0"/>
        <w:ind w:left="640" w:hanging="640"/>
        <w:jc w:val="both"/>
        <w:rPr>
          <w:noProof/>
        </w:rPr>
      </w:pPr>
      <w:r w:rsidRPr="00E74D48">
        <w:rPr>
          <w:noProof/>
        </w:rPr>
        <w:t>[9]</w:t>
      </w:r>
      <w:r w:rsidRPr="00E74D48">
        <w:rPr>
          <w:noProof/>
        </w:rPr>
        <w:tab/>
        <w:t xml:space="preserve">F. K. Zega, T. H. S. Hulu, S. Zebua, and E. Zebua, “Analisis Peramalan (Forecasting) Penjualan Tahu dengan Metode Single Moving Average untuk Mengoptimalkan Produksi pada Pabrik Tahu Nias,” </w:t>
      </w:r>
      <w:r w:rsidRPr="00E74D48">
        <w:rPr>
          <w:i/>
          <w:iCs/>
          <w:noProof/>
        </w:rPr>
        <w:t>Innov. J. Soc. Sci. Res.</w:t>
      </w:r>
      <w:r w:rsidRPr="00E74D48">
        <w:rPr>
          <w:noProof/>
        </w:rPr>
        <w:t>, vol. 4, no. 1, pp. 2931–2942, 2024.</w:t>
      </w:r>
    </w:p>
    <w:p w:rsidR="00E74D48" w:rsidRPr="00E74D48" w:rsidRDefault="00E74D48" w:rsidP="00061B37">
      <w:pPr>
        <w:widowControl w:val="0"/>
        <w:autoSpaceDE w:val="0"/>
        <w:autoSpaceDN w:val="0"/>
        <w:adjustRightInd w:val="0"/>
        <w:ind w:left="640" w:hanging="640"/>
        <w:jc w:val="both"/>
        <w:rPr>
          <w:noProof/>
        </w:rPr>
      </w:pPr>
      <w:r w:rsidRPr="00E74D48">
        <w:rPr>
          <w:noProof/>
        </w:rPr>
        <w:t>[10]</w:t>
      </w:r>
      <w:r w:rsidRPr="00E74D48">
        <w:rPr>
          <w:noProof/>
        </w:rPr>
        <w:tab/>
        <w:t>Y. S. Dewi, J. Matematika, and U. Jember, “Penerapan model least square support vector machine (lssvm) untuk peramalan kasus covid-19 di indonesia,” vol. 12, pp. 304–313, 2023, doi: 10.14710/j.gauss.12.2.304-313.</w:t>
      </w:r>
    </w:p>
    <w:p w:rsidR="00E74D48" w:rsidRPr="00E74D48" w:rsidRDefault="00E74D48" w:rsidP="00061B37">
      <w:pPr>
        <w:widowControl w:val="0"/>
        <w:autoSpaceDE w:val="0"/>
        <w:autoSpaceDN w:val="0"/>
        <w:adjustRightInd w:val="0"/>
        <w:ind w:left="640" w:hanging="640"/>
        <w:jc w:val="both"/>
        <w:rPr>
          <w:noProof/>
        </w:rPr>
      </w:pPr>
      <w:r w:rsidRPr="00E74D48">
        <w:rPr>
          <w:noProof/>
        </w:rPr>
        <w:t>[11]</w:t>
      </w:r>
      <w:r w:rsidRPr="00E74D48">
        <w:rPr>
          <w:noProof/>
        </w:rPr>
        <w:tab/>
        <w:t>N. Maulida, “Proyeksi Peningkatan Penjualan Motor Merk Honda Dengan Metode Least Square,” vol. 2, no. 2, 2024.</w:t>
      </w:r>
    </w:p>
    <w:p w:rsidR="00E74D48" w:rsidRPr="00E74D48" w:rsidRDefault="00E74D48" w:rsidP="00061B37">
      <w:pPr>
        <w:widowControl w:val="0"/>
        <w:autoSpaceDE w:val="0"/>
        <w:autoSpaceDN w:val="0"/>
        <w:adjustRightInd w:val="0"/>
        <w:ind w:left="640" w:hanging="640"/>
        <w:jc w:val="both"/>
        <w:rPr>
          <w:noProof/>
        </w:rPr>
      </w:pPr>
      <w:r w:rsidRPr="00E74D48">
        <w:rPr>
          <w:noProof/>
        </w:rPr>
        <w:t>[12]</w:t>
      </w:r>
      <w:r w:rsidRPr="00E74D48">
        <w:rPr>
          <w:noProof/>
        </w:rPr>
        <w:tab/>
        <w:t>U. B. Darma, “Implementasi metode least square pada sistem forecasting harga bahan pokok di unit pasar tradisional kota palembang,” vol. 8, no. 1, pp. 291–301, 2023.</w:t>
      </w:r>
    </w:p>
    <w:p w:rsidR="00E74D48" w:rsidRPr="00E74D48" w:rsidRDefault="00E74D48" w:rsidP="00061B37">
      <w:pPr>
        <w:widowControl w:val="0"/>
        <w:autoSpaceDE w:val="0"/>
        <w:autoSpaceDN w:val="0"/>
        <w:adjustRightInd w:val="0"/>
        <w:ind w:left="640" w:hanging="640"/>
        <w:jc w:val="both"/>
        <w:rPr>
          <w:noProof/>
        </w:rPr>
      </w:pPr>
      <w:r w:rsidRPr="00E74D48">
        <w:rPr>
          <w:noProof/>
        </w:rPr>
        <w:t>[13]</w:t>
      </w:r>
      <w:r w:rsidRPr="00E74D48">
        <w:rPr>
          <w:noProof/>
        </w:rPr>
        <w:tab/>
        <w:t xml:space="preserve">W. Apriliah, I. Kurniawan, M. Baydhowi, and T. Haryati, </w:t>
      </w:r>
      <w:r w:rsidRPr="00E74D48">
        <w:rPr>
          <w:noProof/>
        </w:rPr>
        <w:lastRenderedPageBreak/>
        <w:t xml:space="preserve">“Prediksi kemungkinan diabetes pada tahap awal menggunakan algoritma klasifikasi Random Forest,” </w:t>
      </w:r>
      <w:r w:rsidRPr="00E74D48">
        <w:rPr>
          <w:i/>
          <w:iCs/>
          <w:noProof/>
        </w:rPr>
        <w:t>Sistemasi</w:t>
      </w:r>
      <w:r w:rsidRPr="00E74D48">
        <w:rPr>
          <w:noProof/>
        </w:rPr>
        <w:t>, vol. 10, no. 1, pp. 163–171, 2021.</w:t>
      </w:r>
    </w:p>
    <w:p w:rsidR="00E74D48" w:rsidRPr="00E74D48" w:rsidRDefault="00E74D48" w:rsidP="00061B37">
      <w:pPr>
        <w:widowControl w:val="0"/>
        <w:autoSpaceDE w:val="0"/>
        <w:autoSpaceDN w:val="0"/>
        <w:adjustRightInd w:val="0"/>
        <w:ind w:left="640" w:hanging="640"/>
        <w:jc w:val="both"/>
        <w:rPr>
          <w:noProof/>
        </w:rPr>
      </w:pPr>
      <w:r w:rsidRPr="00E74D48">
        <w:rPr>
          <w:noProof/>
        </w:rPr>
        <w:t>[14]</w:t>
      </w:r>
      <w:r w:rsidRPr="00E74D48">
        <w:rPr>
          <w:noProof/>
        </w:rPr>
        <w:tab/>
        <w:t>C. Nggadas, Y. P. K. Kelen, and K. J. T. Seran, “Jurnal Manajemen dan Teknologi Informasi ( JMTI ) IMPLEMENTASI METODE LEAST SQUARE DALAM,” vol. 13, no. 2, pp. 74–85, 2023.</w:t>
      </w:r>
    </w:p>
    <w:p w:rsidR="00E74D48" w:rsidRPr="00E74D48" w:rsidRDefault="00E74D48" w:rsidP="00061B37">
      <w:pPr>
        <w:widowControl w:val="0"/>
        <w:autoSpaceDE w:val="0"/>
        <w:autoSpaceDN w:val="0"/>
        <w:adjustRightInd w:val="0"/>
        <w:ind w:left="640" w:hanging="640"/>
        <w:jc w:val="both"/>
        <w:rPr>
          <w:noProof/>
        </w:rPr>
      </w:pPr>
      <w:r w:rsidRPr="00E74D48">
        <w:rPr>
          <w:noProof/>
        </w:rPr>
        <w:t>[15]</w:t>
      </w:r>
      <w:r w:rsidRPr="00E74D48">
        <w:rPr>
          <w:noProof/>
        </w:rPr>
        <w:tab/>
        <w:t xml:space="preserve">B. G. A. Shidiq, M. T. Furqon, and L. Muflikhah, “Prediksi Harga Beras menggunakan Metode Least Square,” </w:t>
      </w:r>
      <w:r w:rsidRPr="00E74D48">
        <w:rPr>
          <w:i/>
          <w:iCs/>
          <w:noProof/>
        </w:rPr>
        <w:t>J. Pengemb. Teknol. Inf. dan Ilmu Komput.</w:t>
      </w:r>
      <w:r w:rsidRPr="00E74D48">
        <w:rPr>
          <w:noProof/>
        </w:rPr>
        <w:t>, vol. 6, no. 3, pp. 1149–1154, 2022.</w:t>
      </w:r>
    </w:p>
    <w:p w:rsidR="00E74D48" w:rsidRPr="00E74D48" w:rsidRDefault="00E74D48" w:rsidP="00061B37">
      <w:pPr>
        <w:widowControl w:val="0"/>
        <w:autoSpaceDE w:val="0"/>
        <w:autoSpaceDN w:val="0"/>
        <w:adjustRightInd w:val="0"/>
        <w:ind w:left="640" w:hanging="640"/>
        <w:jc w:val="both"/>
        <w:rPr>
          <w:noProof/>
        </w:rPr>
      </w:pPr>
      <w:r w:rsidRPr="00E74D48">
        <w:rPr>
          <w:noProof/>
        </w:rPr>
        <w:t>[16]</w:t>
      </w:r>
      <w:r w:rsidRPr="00E74D48">
        <w:rPr>
          <w:noProof/>
        </w:rPr>
        <w:tab/>
        <w:t xml:space="preserve">R. Dewantara and J. Giovanni, “Analisis Peramalan Item Penjualan dalam Optimalisasi Stok Menggunakan Metode Least Square,” </w:t>
      </w:r>
      <w:r w:rsidRPr="00E74D48">
        <w:rPr>
          <w:i/>
          <w:iCs/>
          <w:noProof/>
        </w:rPr>
        <w:t>J. Krisnadana</w:t>
      </w:r>
      <w:r w:rsidRPr="00E74D48">
        <w:rPr>
          <w:noProof/>
        </w:rPr>
        <w:t>, vol. 3, no. 1, pp. 59–66, 2023.</w:t>
      </w:r>
    </w:p>
    <w:p w:rsidR="00E74D48" w:rsidRPr="00E74D48" w:rsidRDefault="00E74D48" w:rsidP="00061B37">
      <w:pPr>
        <w:widowControl w:val="0"/>
        <w:autoSpaceDE w:val="0"/>
        <w:autoSpaceDN w:val="0"/>
        <w:adjustRightInd w:val="0"/>
        <w:ind w:left="640" w:hanging="640"/>
        <w:jc w:val="both"/>
        <w:rPr>
          <w:noProof/>
        </w:rPr>
      </w:pPr>
      <w:r w:rsidRPr="00E74D48">
        <w:rPr>
          <w:noProof/>
        </w:rPr>
        <w:t>[17]</w:t>
      </w:r>
      <w:r w:rsidRPr="00E74D48">
        <w:rPr>
          <w:noProof/>
        </w:rPr>
        <w:tab/>
        <w:t>E. Arnorce, H. Herdi, and K. P. Sanga, “Analisis Forecasting Penjualan Obat Dengan Menggunakan Metode Least Square ( Studi Kasus Pada Klinik King Medika Pelibaler ),” vol. 1, no. 5, 2023.</w:t>
      </w:r>
    </w:p>
    <w:p w:rsidR="00E74D48" w:rsidRPr="00E74D48" w:rsidRDefault="00E74D48" w:rsidP="00061B37">
      <w:pPr>
        <w:widowControl w:val="0"/>
        <w:autoSpaceDE w:val="0"/>
        <w:autoSpaceDN w:val="0"/>
        <w:adjustRightInd w:val="0"/>
        <w:ind w:left="640" w:hanging="640"/>
        <w:jc w:val="both"/>
        <w:rPr>
          <w:noProof/>
        </w:rPr>
      </w:pPr>
      <w:r w:rsidRPr="00E74D48">
        <w:rPr>
          <w:noProof/>
        </w:rPr>
        <w:t>[18]</w:t>
      </w:r>
      <w:r w:rsidRPr="00E74D48">
        <w:rPr>
          <w:noProof/>
        </w:rPr>
        <w:tab/>
        <w:t>E. Sulaeman, “Peramalan Permintaan Metode Least Square Terhadap Penjualan Ekspor Batu Bara Pada Negara Filipina Untuk Tahun 2022-2025,” vol. 3, pp. 616–622, 2025.</w:t>
      </w:r>
    </w:p>
    <w:p w:rsidR="00E74D48" w:rsidRPr="00E74D48" w:rsidRDefault="00E74D48" w:rsidP="00061B37">
      <w:pPr>
        <w:widowControl w:val="0"/>
        <w:autoSpaceDE w:val="0"/>
        <w:autoSpaceDN w:val="0"/>
        <w:adjustRightInd w:val="0"/>
        <w:ind w:left="640" w:hanging="640"/>
        <w:jc w:val="both"/>
        <w:rPr>
          <w:noProof/>
        </w:rPr>
      </w:pPr>
      <w:r w:rsidRPr="00E74D48">
        <w:rPr>
          <w:noProof/>
        </w:rPr>
        <w:t>[19]</w:t>
      </w:r>
      <w:r w:rsidRPr="00E74D48">
        <w:rPr>
          <w:noProof/>
        </w:rPr>
        <w:tab/>
        <w:t>E. Sinaga, “Penerapan Metode Least Squares Method Dalam Estimasi Penjualan Produk Elektronik,” vol. 2, no. 2, pp. 44–48, 2023, doi: 10.47065/comforch.v2i2.380.</w:t>
      </w:r>
    </w:p>
    <w:p w:rsidR="00E74D48" w:rsidRPr="00E74D48" w:rsidRDefault="00E74D48" w:rsidP="00061B37">
      <w:pPr>
        <w:widowControl w:val="0"/>
        <w:autoSpaceDE w:val="0"/>
        <w:autoSpaceDN w:val="0"/>
        <w:adjustRightInd w:val="0"/>
        <w:ind w:left="640" w:hanging="640"/>
        <w:jc w:val="both"/>
        <w:rPr>
          <w:noProof/>
        </w:rPr>
      </w:pPr>
      <w:r w:rsidRPr="00E74D48">
        <w:rPr>
          <w:noProof/>
        </w:rPr>
        <w:t>[20]</w:t>
      </w:r>
      <w:r w:rsidRPr="00E74D48">
        <w:rPr>
          <w:noProof/>
        </w:rPr>
        <w:tab/>
        <w:t xml:space="preserve">A. Gaum, A. Putri, S. Lestanti, and M. T. Chulkamdi, “SISTEM </w:t>
      </w:r>
      <w:r w:rsidRPr="00E74D48">
        <w:rPr>
          <w:noProof/>
        </w:rPr>
        <w:lastRenderedPageBreak/>
        <w:t xml:space="preserve">FORECASTING PENJUALAN SEPEDA MOTOR DENGAN MENERAPKAN METODE </w:t>
      </w:r>
      <w:r w:rsidRPr="00E74D48">
        <w:rPr>
          <w:noProof/>
        </w:rPr>
        <w:lastRenderedPageBreak/>
        <w:t>LEAST SQUARE,” vol. 7, no. 2, pp. 1185–1190, 2023.</w:t>
      </w:r>
    </w:p>
    <w:p w:rsidR="00875124" w:rsidRPr="00336B1F" w:rsidRDefault="00875124" w:rsidP="00061B37">
      <w:pPr>
        <w:widowControl w:val="0"/>
        <w:autoSpaceDE w:val="0"/>
        <w:autoSpaceDN w:val="0"/>
        <w:adjustRightInd w:val="0"/>
        <w:ind w:left="640" w:hanging="640"/>
        <w:jc w:val="both"/>
        <w:sectPr w:rsidR="00875124" w:rsidRPr="00336B1F" w:rsidSect="00B77FB3">
          <w:type w:val="continuous"/>
          <w:pgSz w:w="11907" w:h="16839" w:code="9"/>
          <w:pgMar w:top="2268" w:right="1701" w:bottom="1701" w:left="1701" w:header="720" w:footer="720" w:gutter="0"/>
          <w:cols w:num="2" w:space="720"/>
          <w:docGrid w:linePitch="360"/>
        </w:sectPr>
      </w:pPr>
      <w:r>
        <w:fldChar w:fldCharType="end"/>
      </w:r>
    </w:p>
    <w:p w:rsidR="00FC5D2B" w:rsidRPr="009C012B" w:rsidRDefault="00FC5D2B" w:rsidP="009C012B">
      <w:pPr>
        <w:pStyle w:val="ListParagraph"/>
        <w:tabs>
          <w:tab w:val="left" w:pos="3396"/>
        </w:tabs>
        <w:ind w:left="0"/>
        <w:jc w:val="both"/>
        <w:rPr>
          <w:b/>
        </w:rPr>
      </w:pPr>
    </w:p>
    <w:sectPr w:rsidR="00FC5D2B" w:rsidRPr="009C012B" w:rsidSect="00B77FB3">
      <w:headerReference w:type="default" r:id="rId13"/>
      <w:footerReference w:type="default" r:id="rId14"/>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CC" w:rsidRDefault="00AA34CC" w:rsidP="00D47E83">
      <w:r>
        <w:separator/>
      </w:r>
    </w:p>
  </w:endnote>
  <w:endnote w:type="continuationSeparator" w:id="0">
    <w:p w:rsidR="00AA34CC" w:rsidRDefault="00AA34C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Default="001F62D3">
    <w:pPr>
      <w:pStyle w:val="Footer"/>
      <w:jc w:val="center"/>
    </w:pPr>
    <w:r>
      <w:fldChar w:fldCharType="begin"/>
    </w:r>
    <w:r>
      <w:instrText xml:space="preserve"> PAGE   \* MERGEFORMAT </w:instrText>
    </w:r>
    <w:r>
      <w:fldChar w:fldCharType="separate"/>
    </w:r>
    <w:r w:rsidR="00A80251">
      <w:rPr>
        <w:noProof/>
      </w:rPr>
      <w:t>406</w:t>
    </w:r>
    <w:r>
      <w:rPr>
        <w:noProof/>
      </w:rPr>
      <w:fldChar w:fldCharType="end"/>
    </w:r>
  </w:p>
  <w:p w:rsidR="001F62D3" w:rsidRDefault="001F6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Default="001F62D3">
    <w:pPr>
      <w:pStyle w:val="Footer"/>
      <w:jc w:val="center"/>
    </w:pPr>
    <w:r>
      <w:fldChar w:fldCharType="begin"/>
    </w:r>
    <w:r>
      <w:instrText xml:space="preserve"> PAGE   \* MERGEFORMAT </w:instrText>
    </w:r>
    <w:r>
      <w:fldChar w:fldCharType="separate"/>
    </w:r>
    <w:r w:rsidR="00A80251">
      <w:rPr>
        <w:noProof/>
      </w:rPr>
      <w:t>408</w:t>
    </w:r>
    <w:r>
      <w:rPr>
        <w:noProof/>
      </w:rPr>
      <w:fldChar w:fldCharType="end"/>
    </w:r>
  </w:p>
  <w:p w:rsidR="001F62D3" w:rsidRDefault="001F62D3">
    <w:pPr>
      <w:pStyle w:val="Footer"/>
    </w:pPr>
  </w:p>
  <w:p w:rsidR="001F62D3" w:rsidRDefault="001F62D3"/>
  <w:p w:rsidR="001F62D3" w:rsidRDefault="001F62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CC" w:rsidRDefault="00AA34CC" w:rsidP="00D47E83">
      <w:r>
        <w:separator/>
      </w:r>
    </w:p>
  </w:footnote>
  <w:footnote w:type="continuationSeparator" w:id="0">
    <w:p w:rsidR="00AA34CC" w:rsidRDefault="00AA34CC"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Pr="00EF06A4" w:rsidRDefault="001F62D3"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1F62D3" w:rsidRPr="00EF06A4" w:rsidRDefault="001F62D3"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rsidR="001F62D3" w:rsidRDefault="001F62D3" w:rsidP="002959D2">
    <w:pPr>
      <w:pStyle w:val="Header"/>
    </w:pPr>
  </w:p>
  <w:p w:rsidR="001F62D3" w:rsidRPr="00EF06A4" w:rsidRDefault="001F62D3" w:rsidP="002959D2">
    <w:pPr>
      <w:pStyle w:val="Header"/>
      <w:rPr>
        <w:lang w:val="id-ID"/>
      </w:rPr>
    </w:pPr>
  </w:p>
  <w:p w:rsidR="001F62D3" w:rsidRDefault="001F62D3"/>
  <w:p w:rsidR="001F62D3" w:rsidRDefault="001F6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97D0A992"/>
    <w:lvl w:ilvl="0" w:tplc="CB2AB858">
      <w:start w:val="1"/>
      <w:numFmt w:val="lowerLetter"/>
      <w:lvlText w:val="%1."/>
      <w:lvlJc w:val="left"/>
      <w:pPr>
        <w:ind w:left="1571" w:hanging="360"/>
      </w:pPr>
      <w:rPr>
        <w:i w:val="0"/>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15436151"/>
    <w:multiLevelType w:val="hybridMultilevel"/>
    <w:tmpl w:val="5F20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02B24BC"/>
    <w:multiLevelType w:val="multilevel"/>
    <w:tmpl w:val="F38848B8"/>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defaultTabStop w:val="720"/>
  <w:autoHyphenation/>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23F7"/>
    <w:rsid w:val="00061B37"/>
    <w:rsid w:val="00065303"/>
    <w:rsid w:val="000662FE"/>
    <w:rsid w:val="0006709B"/>
    <w:rsid w:val="00070849"/>
    <w:rsid w:val="00080A40"/>
    <w:rsid w:val="000A2970"/>
    <w:rsid w:val="000B1B5A"/>
    <w:rsid w:val="000C2FB0"/>
    <w:rsid w:val="000C67B9"/>
    <w:rsid w:val="0010093E"/>
    <w:rsid w:val="001340A9"/>
    <w:rsid w:val="00151AC0"/>
    <w:rsid w:val="001565C4"/>
    <w:rsid w:val="00174162"/>
    <w:rsid w:val="00184D2A"/>
    <w:rsid w:val="001A2559"/>
    <w:rsid w:val="001A467C"/>
    <w:rsid w:val="001A550E"/>
    <w:rsid w:val="001B5430"/>
    <w:rsid w:val="001F5BB8"/>
    <w:rsid w:val="001F62D3"/>
    <w:rsid w:val="00215804"/>
    <w:rsid w:val="00220AC8"/>
    <w:rsid w:val="00241276"/>
    <w:rsid w:val="00253AF6"/>
    <w:rsid w:val="00255D95"/>
    <w:rsid w:val="002566E3"/>
    <w:rsid w:val="002959D2"/>
    <w:rsid w:val="002C7818"/>
    <w:rsid w:val="002E0091"/>
    <w:rsid w:val="00303E40"/>
    <w:rsid w:val="00336B1F"/>
    <w:rsid w:val="003433C5"/>
    <w:rsid w:val="00385005"/>
    <w:rsid w:val="00395E34"/>
    <w:rsid w:val="003F4244"/>
    <w:rsid w:val="004301CF"/>
    <w:rsid w:val="00470201"/>
    <w:rsid w:val="004C2A08"/>
    <w:rsid w:val="004E0EAD"/>
    <w:rsid w:val="004E2F29"/>
    <w:rsid w:val="00507FB9"/>
    <w:rsid w:val="00511E9E"/>
    <w:rsid w:val="00516601"/>
    <w:rsid w:val="00524CC8"/>
    <w:rsid w:val="0053479D"/>
    <w:rsid w:val="005600AE"/>
    <w:rsid w:val="00561141"/>
    <w:rsid w:val="00573492"/>
    <w:rsid w:val="0058351F"/>
    <w:rsid w:val="0058672F"/>
    <w:rsid w:val="00620D8E"/>
    <w:rsid w:val="00622EDF"/>
    <w:rsid w:val="00627B70"/>
    <w:rsid w:val="00644D53"/>
    <w:rsid w:val="00660633"/>
    <w:rsid w:val="006919F5"/>
    <w:rsid w:val="00697745"/>
    <w:rsid w:val="006C68A9"/>
    <w:rsid w:val="006F660A"/>
    <w:rsid w:val="00712D75"/>
    <w:rsid w:val="00722D3C"/>
    <w:rsid w:val="007547A2"/>
    <w:rsid w:val="00757009"/>
    <w:rsid w:val="0077284E"/>
    <w:rsid w:val="00782711"/>
    <w:rsid w:val="007A1CFC"/>
    <w:rsid w:val="007A4460"/>
    <w:rsid w:val="007B03D0"/>
    <w:rsid w:val="007C357B"/>
    <w:rsid w:val="007D1270"/>
    <w:rsid w:val="00817B43"/>
    <w:rsid w:val="0082012E"/>
    <w:rsid w:val="00875124"/>
    <w:rsid w:val="0088127F"/>
    <w:rsid w:val="008C58C1"/>
    <w:rsid w:val="008C686E"/>
    <w:rsid w:val="008F6FC1"/>
    <w:rsid w:val="00914F2D"/>
    <w:rsid w:val="00934B74"/>
    <w:rsid w:val="009446EE"/>
    <w:rsid w:val="00947842"/>
    <w:rsid w:val="00953A29"/>
    <w:rsid w:val="0096179D"/>
    <w:rsid w:val="00976E11"/>
    <w:rsid w:val="009C012B"/>
    <w:rsid w:val="009C52E3"/>
    <w:rsid w:val="009D60FD"/>
    <w:rsid w:val="00A03ADB"/>
    <w:rsid w:val="00A06DDE"/>
    <w:rsid w:val="00A11E5D"/>
    <w:rsid w:val="00A1526E"/>
    <w:rsid w:val="00A157C7"/>
    <w:rsid w:val="00A7092D"/>
    <w:rsid w:val="00A7151F"/>
    <w:rsid w:val="00A77E31"/>
    <w:rsid w:val="00A80251"/>
    <w:rsid w:val="00A81291"/>
    <w:rsid w:val="00A823A3"/>
    <w:rsid w:val="00A91A00"/>
    <w:rsid w:val="00AA34CC"/>
    <w:rsid w:val="00AB0223"/>
    <w:rsid w:val="00B160C2"/>
    <w:rsid w:val="00B51858"/>
    <w:rsid w:val="00B53986"/>
    <w:rsid w:val="00B60465"/>
    <w:rsid w:val="00B66C33"/>
    <w:rsid w:val="00B77FB3"/>
    <w:rsid w:val="00BB5DAF"/>
    <w:rsid w:val="00BD530C"/>
    <w:rsid w:val="00BF0F47"/>
    <w:rsid w:val="00C11429"/>
    <w:rsid w:val="00C20E3E"/>
    <w:rsid w:val="00C32473"/>
    <w:rsid w:val="00C8167C"/>
    <w:rsid w:val="00C86DF2"/>
    <w:rsid w:val="00CA5E9F"/>
    <w:rsid w:val="00CF65B6"/>
    <w:rsid w:val="00D05459"/>
    <w:rsid w:val="00D07FA4"/>
    <w:rsid w:val="00D13EB4"/>
    <w:rsid w:val="00D249BC"/>
    <w:rsid w:val="00D41B57"/>
    <w:rsid w:val="00D47E83"/>
    <w:rsid w:val="00D56051"/>
    <w:rsid w:val="00D6222B"/>
    <w:rsid w:val="00D95598"/>
    <w:rsid w:val="00DC72A8"/>
    <w:rsid w:val="00DE178F"/>
    <w:rsid w:val="00DF2065"/>
    <w:rsid w:val="00E34096"/>
    <w:rsid w:val="00E74D48"/>
    <w:rsid w:val="00E76B12"/>
    <w:rsid w:val="00EA3156"/>
    <w:rsid w:val="00EB0FFB"/>
    <w:rsid w:val="00EB613A"/>
    <w:rsid w:val="00ED7C5B"/>
    <w:rsid w:val="00EE48DA"/>
    <w:rsid w:val="00EF06A4"/>
    <w:rsid w:val="00F01578"/>
    <w:rsid w:val="00F0189D"/>
    <w:rsid w:val="00F22AF6"/>
    <w:rsid w:val="00F26BEC"/>
    <w:rsid w:val="00F519CC"/>
    <w:rsid w:val="00F522D5"/>
    <w:rsid w:val="00F6566D"/>
    <w:rsid w:val="00F81B97"/>
    <w:rsid w:val="00FB50DC"/>
    <w:rsid w:val="00FC4C1B"/>
    <w:rsid w:val="00FC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2844">
      <w:bodyDiv w:val="1"/>
      <w:marLeft w:val="0"/>
      <w:marRight w:val="0"/>
      <w:marTop w:val="0"/>
      <w:marBottom w:val="0"/>
      <w:divBdr>
        <w:top w:val="none" w:sz="0" w:space="0" w:color="auto"/>
        <w:left w:val="none" w:sz="0" w:space="0" w:color="auto"/>
        <w:bottom w:val="none" w:sz="0" w:space="0" w:color="auto"/>
        <w:right w:val="none" w:sz="0" w:space="0" w:color="auto"/>
      </w:divBdr>
    </w:div>
    <w:div w:id="360013630">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35314786">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673191817">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22392662">
      <w:bodyDiv w:val="1"/>
      <w:marLeft w:val="0"/>
      <w:marRight w:val="0"/>
      <w:marTop w:val="0"/>
      <w:marBottom w:val="0"/>
      <w:divBdr>
        <w:top w:val="none" w:sz="0" w:space="0" w:color="auto"/>
        <w:left w:val="none" w:sz="0" w:space="0" w:color="auto"/>
        <w:bottom w:val="none" w:sz="0" w:space="0" w:color="auto"/>
        <w:right w:val="none" w:sz="0" w:space="0" w:color="auto"/>
      </w:divBdr>
    </w:div>
    <w:div w:id="105998544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79985438">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40961556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05006128">
      <w:bodyDiv w:val="1"/>
      <w:marLeft w:val="0"/>
      <w:marRight w:val="0"/>
      <w:marTop w:val="0"/>
      <w:marBottom w:val="0"/>
      <w:divBdr>
        <w:top w:val="none" w:sz="0" w:space="0" w:color="auto"/>
        <w:left w:val="none" w:sz="0" w:space="0" w:color="auto"/>
        <w:bottom w:val="none" w:sz="0" w:space="0" w:color="auto"/>
        <w:right w:val="none" w:sz="0" w:space="0" w:color="auto"/>
      </w:divBdr>
    </w:div>
    <w:div w:id="1822426286">
      <w:bodyDiv w:val="1"/>
      <w:marLeft w:val="0"/>
      <w:marRight w:val="0"/>
      <w:marTop w:val="0"/>
      <w:marBottom w:val="0"/>
      <w:divBdr>
        <w:top w:val="none" w:sz="0" w:space="0" w:color="auto"/>
        <w:left w:val="none" w:sz="0" w:space="0" w:color="auto"/>
        <w:bottom w:val="none" w:sz="0" w:space="0" w:color="auto"/>
        <w:right w:val="none" w:sz="0" w:space="0" w:color="auto"/>
      </w:divBdr>
    </w:div>
    <w:div w:id="20521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FD52-F268-471C-9D92-9190D081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5908</Words>
  <Characters>33677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Client-33</cp:lastModifiedBy>
  <cp:revision>13</cp:revision>
  <cp:lastPrinted>2018-04-04T02:25:00Z</cp:lastPrinted>
  <dcterms:created xsi:type="dcterms:W3CDTF">2025-02-04T03:28:00Z</dcterms:created>
  <dcterms:modified xsi:type="dcterms:W3CDTF">2025-02-04T08:49:00Z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8d9ffc29-f1a0-3823-b2be-a67ee0e43f05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