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E1DB3" w14:textId="77777777" w:rsidR="00EC1DF3" w:rsidRPr="00EC1DF3" w:rsidRDefault="00C821CE" w:rsidP="00EC1DF3">
      <w:pPr>
        <w:jc w:val="center"/>
        <w:rPr>
          <w:b/>
        </w:rPr>
      </w:pPr>
      <w:r w:rsidRPr="00EC1DF3">
        <w:rPr>
          <w:b/>
        </w:rPr>
        <w:t xml:space="preserve">PENDAMPINGAN SANTRI BERKEBUN PADA KEGIATAN URBAN </w:t>
      </w:r>
    </w:p>
    <w:p w14:paraId="56C43BA1" w14:textId="63364513" w:rsidR="003921D4" w:rsidRPr="00EC1DF3" w:rsidRDefault="00C821CE" w:rsidP="00431BCC">
      <w:pPr>
        <w:tabs>
          <w:tab w:val="left" w:pos="709"/>
        </w:tabs>
        <w:jc w:val="center"/>
        <w:rPr>
          <w:b/>
        </w:rPr>
      </w:pPr>
      <w:r w:rsidRPr="00EC1DF3">
        <w:rPr>
          <w:b/>
        </w:rPr>
        <w:t>FAR</w:t>
      </w:r>
      <w:r w:rsidRPr="00EC1DF3">
        <w:rPr>
          <w:b/>
        </w:rPr>
        <w:t>M</w:t>
      </w:r>
      <w:r w:rsidRPr="00EC1DF3">
        <w:rPr>
          <w:b/>
        </w:rPr>
        <w:t xml:space="preserve">ING </w:t>
      </w:r>
    </w:p>
    <w:p w14:paraId="4130697A" w14:textId="77777777" w:rsidR="00D56051" w:rsidRPr="00EC1DF3" w:rsidRDefault="00D56051" w:rsidP="00D56051">
      <w:pPr>
        <w:tabs>
          <w:tab w:val="left" w:pos="709"/>
        </w:tabs>
        <w:jc w:val="center"/>
        <w:rPr>
          <w:b/>
          <w:color w:val="FF0000"/>
          <w:sz w:val="22"/>
          <w:szCs w:val="22"/>
        </w:rPr>
      </w:pPr>
    </w:p>
    <w:p w14:paraId="58D3179B" w14:textId="3F9086F5" w:rsidR="00D56051" w:rsidRPr="00EC1DF3" w:rsidRDefault="00C821CE" w:rsidP="00D56051">
      <w:pPr>
        <w:tabs>
          <w:tab w:val="left" w:pos="709"/>
        </w:tabs>
        <w:jc w:val="center"/>
        <w:rPr>
          <w:b/>
          <w:sz w:val="22"/>
          <w:szCs w:val="22"/>
          <w:lang w:val="id-ID"/>
        </w:rPr>
      </w:pPr>
      <w:r w:rsidRPr="00EC1DF3">
        <w:rPr>
          <w:b/>
          <w:sz w:val="22"/>
          <w:szCs w:val="22"/>
        </w:rPr>
        <w:t>Inanpi Hidayati Sumiasih</w:t>
      </w:r>
      <w:r w:rsidR="00D56051" w:rsidRPr="00EC1DF3">
        <w:rPr>
          <w:b/>
          <w:sz w:val="22"/>
          <w:szCs w:val="22"/>
          <w:lang w:val="id-ID"/>
        </w:rPr>
        <w:t xml:space="preserve"> </w:t>
      </w:r>
    </w:p>
    <w:p w14:paraId="17A3AA4E" w14:textId="47791FFC" w:rsidR="00C821CE" w:rsidRPr="00EC1DF3" w:rsidRDefault="00C821CE" w:rsidP="00C821CE">
      <w:pPr>
        <w:pStyle w:val="Afiliasi"/>
        <w:rPr>
          <w:rFonts w:ascii="Times New Roman" w:hAnsi="Times New Roman" w:cs="Times New Roman"/>
          <w:sz w:val="22"/>
          <w:szCs w:val="22"/>
          <w:vertAlign w:val="baseline"/>
        </w:rPr>
      </w:pPr>
      <w:r w:rsidRPr="00EC1DF3">
        <w:rPr>
          <w:rFonts w:ascii="Times New Roman" w:hAnsi="Times New Roman" w:cs="Times New Roman"/>
          <w:sz w:val="22"/>
          <w:szCs w:val="22"/>
          <w:vertAlign w:val="baseline"/>
        </w:rPr>
        <w:t>Program Studi Agroteknologi, Fakultas Sains, Teknologi, dan Desain, Universitas Tri</w:t>
      </w:r>
      <w:r w:rsidRPr="00EC1DF3">
        <w:rPr>
          <w:rFonts w:ascii="Times New Roman" w:hAnsi="Times New Roman" w:cs="Times New Roman"/>
          <w:sz w:val="22"/>
          <w:szCs w:val="22"/>
          <w:vertAlign w:val="baseline"/>
        </w:rPr>
        <w:t>l</w:t>
      </w:r>
      <w:r w:rsidRPr="00EC1DF3">
        <w:rPr>
          <w:rFonts w:ascii="Times New Roman" w:hAnsi="Times New Roman" w:cs="Times New Roman"/>
          <w:sz w:val="22"/>
          <w:szCs w:val="22"/>
          <w:vertAlign w:val="baseline"/>
        </w:rPr>
        <w:t xml:space="preserve">ogi. </w:t>
      </w:r>
    </w:p>
    <w:p w14:paraId="2D8C27D3" w14:textId="4C1C9BFF" w:rsidR="00C821CE" w:rsidRPr="00EC1DF3" w:rsidRDefault="00FB50DC" w:rsidP="00C821CE">
      <w:pPr>
        <w:pStyle w:val="Afiliasi"/>
        <w:rPr>
          <w:rFonts w:ascii="Times New Roman" w:hAnsi="Times New Roman" w:cs="Times New Roman"/>
          <w:sz w:val="22"/>
          <w:szCs w:val="22"/>
          <w:vertAlign w:val="baseline"/>
        </w:rPr>
      </w:pPr>
      <w:r w:rsidRPr="00EC1DF3">
        <w:rPr>
          <w:rFonts w:ascii="Times New Roman" w:hAnsi="Times New Roman" w:cs="Times New Roman"/>
          <w:i/>
          <w:sz w:val="22"/>
          <w:szCs w:val="22"/>
          <w:vertAlign w:val="baseline"/>
          <w:lang w:val="id-ID"/>
        </w:rPr>
        <w:t>e</w:t>
      </w:r>
      <w:r w:rsidR="006C68A9" w:rsidRPr="00EC1DF3">
        <w:rPr>
          <w:rFonts w:ascii="Times New Roman" w:hAnsi="Times New Roman" w:cs="Times New Roman"/>
          <w:i/>
          <w:sz w:val="22"/>
          <w:szCs w:val="22"/>
          <w:vertAlign w:val="baseline"/>
          <w:lang w:val="id-ID"/>
        </w:rPr>
        <w:t>mail</w:t>
      </w:r>
      <w:r w:rsidR="006C68A9" w:rsidRPr="00EC1DF3">
        <w:rPr>
          <w:rFonts w:ascii="Times New Roman" w:hAnsi="Times New Roman" w:cs="Times New Roman"/>
          <w:sz w:val="22"/>
          <w:szCs w:val="22"/>
          <w:vertAlign w:val="baseline"/>
          <w:lang w:val="id-ID"/>
        </w:rPr>
        <w:t xml:space="preserve">: </w:t>
      </w:r>
      <w:r w:rsidR="00C821CE" w:rsidRPr="00EC1DF3">
        <w:rPr>
          <w:rFonts w:ascii="Times New Roman" w:hAnsi="Times New Roman" w:cs="Times New Roman"/>
          <w:sz w:val="22"/>
          <w:szCs w:val="22"/>
          <w:vertAlign w:val="baseline"/>
          <w:lang w:val="id-ID"/>
        </w:rPr>
        <w:t>inanpihs@trilogi.ac.id</w:t>
      </w:r>
    </w:p>
    <w:p w14:paraId="5E29EE83" w14:textId="08579612" w:rsidR="00D56051" w:rsidRPr="00EC1DF3" w:rsidRDefault="00D56051" w:rsidP="00D56051">
      <w:pPr>
        <w:tabs>
          <w:tab w:val="left" w:pos="709"/>
        </w:tabs>
        <w:jc w:val="center"/>
        <w:rPr>
          <w:color w:val="FF0000"/>
          <w:sz w:val="22"/>
          <w:szCs w:val="22"/>
        </w:rPr>
      </w:pPr>
      <w:r w:rsidRPr="00EC1DF3">
        <w:rPr>
          <w:i/>
          <w:sz w:val="22"/>
          <w:szCs w:val="22"/>
          <w:lang w:val="id-ID"/>
        </w:rPr>
        <w:t xml:space="preserve"> </w:t>
      </w:r>
    </w:p>
    <w:p w14:paraId="36303E2B" w14:textId="77777777" w:rsidR="00EC1DF3" w:rsidRDefault="00431BCC" w:rsidP="00431BCC">
      <w:pPr>
        <w:jc w:val="both"/>
        <w:rPr>
          <w:rStyle w:val="hps"/>
          <w:sz w:val="22"/>
          <w:szCs w:val="22"/>
          <w:lang w:val="en"/>
        </w:rPr>
      </w:pPr>
      <w:r w:rsidRPr="00EC1DF3">
        <w:rPr>
          <w:rStyle w:val="hps"/>
          <w:b/>
          <w:sz w:val="22"/>
          <w:szCs w:val="22"/>
          <w:lang w:val="en"/>
        </w:rPr>
        <w:t>Abstract:</w:t>
      </w:r>
      <w:r w:rsidRPr="00EC1DF3">
        <w:rPr>
          <w:rStyle w:val="hps"/>
          <w:sz w:val="22"/>
          <w:szCs w:val="22"/>
          <w:lang w:val="en"/>
        </w:rPr>
        <w:t xml:space="preserve"> </w:t>
      </w:r>
      <w:r w:rsidR="00EC1DF3" w:rsidRPr="00EC1DF3">
        <w:rPr>
          <w:rStyle w:val="hps"/>
          <w:sz w:val="22"/>
          <w:szCs w:val="22"/>
          <w:lang w:val="en"/>
        </w:rPr>
        <w:t>The partnership program with the Pilar Al Jabar community students is an activity that has been going on since 2018 and is still ongoing (2023). This activity provides a forum for learning urban farming (urban farming) to the community and students. Activities include cult</w:t>
      </w:r>
      <w:r w:rsidR="00EC1DF3" w:rsidRPr="00EC1DF3">
        <w:rPr>
          <w:rStyle w:val="hps"/>
          <w:sz w:val="22"/>
          <w:szCs w:val="22"/>
          <w:lang w:val="en"/>
        </w:rPr>
        <w:t>i</w:t>
      </w:r>
      <w:r w:rsidR="00EC1DF3" w:rsidRPr="00EC1DF3">
        <w:rPr>
          <w:rStyle w:val="hps"/>
          <w:sz w:val="22"/>
          <w:szCs w:val="22"/>
          <w:lang w:val="en"/>
        </w:rPr>
        <w:t>vating narrow land in the yard by planting vegetables as a sustainable food source, and for green areas that are used for health, as well as adding aesthetic value to the environment. This urban farming activity is expected to have a positive impact on the environment and residents. The purpose of this community service is; Created the development of an effective and efficient farming system for service partners; Increasing knowledge and skills, awareness and motivating partners, especially urban farming as a source of food on narrow land which can also be a source of income; The creation of new entrepreneurs with community-based urban farming c</w:t>
      </w:r>
      <w:r w:rsidR="00EC1DF3" w:rsidRPr="00EC1DF3">
        <w:rPr>
          <w:rStyle w:val="hps"/>
          <w:sz w:val="22"/>
          <w:szCs w:val="22"/>
          <w:lang w:val="en"/>
        </w:rPr>
        <w:t>a</w:t>
      </w:r>
      <w:r w:rsidR="00EC1DF3" w:rsidRPr="00EC1DF3">
        <w:rPr>
          <w:rStyle w:val="hps"/>
          <w:sz w:val="22"/>
          <w:szCs w:val="22"/>
          <w:lang w:val="en"/>
        </w:rPr>
        <w:t>pabilities. The socialization, motivational and training activities for making compost, POC and Budikdamber will be carried out from March to December 2022 at Jatinegara Baru Housing Complex, East Jakarta. The participants who attended the training activities were the commun</w:t>
      </w:r>
      <w:r w:rsidR="00EC1DF3" w:rsidRPr="00EC1DF3">
        <w:rPr>
          <w:rStyle w:val="hps"/>
          <w:sz w:val="22"/>
          <w:szCs w:val="22"/>
          <w:lang w:val="en"/>
        </w:rPr>
        <w:t>i</w:t>
      </w:r>
      <w:r w:rsidR="00EC1DF3" w:rsidRPr="00EC1DF3">
        <w:rPr>
          <w:rStyle w:val="hps"/>
          <w:sz w:val="22"/>
          <w:szCs w:val="22"/>
          <w:lang w:val="en"/>
        </w:rPr>
        <w:t>ty and students of Al Jabar. The results of this activity are very good, as evidenced by the su</w:t>
      </w:r>
      <w:r w:rsidR="00EC1DF3" w:rsidRPr="00EC1DF3">
        <w:rPr>
          <w:rStyle w:val="hps"/>
          <w:sz w:val="22"/>
          <w:szCs w:val="22"/>
          <w:lang w:val="en"/>
        </w:rPr>
        <w:t>s</w:t>
      </w:r>
      <w:r w:rsidR="00EC1DF3" w:rsidRPr="00EC1DF3">
        <w:rPr>
          <w:rStyle w:val="hps"/>
          <w:sz w:val="22"/>
          <w:szCs w:val="22"/>
          <w:lang w:val="en"/>
        </w:rPr>
        <w:t>tainability of urban agricultural activities starting from cultivation to weekly marketing and co</w:t>
      </w:r>
      <w:r w:rsidR="00EC1DF3" w:rsidRPr="00EC1DF3">
        <w:rPr>
          <w:rStyle w:val="hps"/>
          <w:sz w:val="22"/>
          <w:szCs w:val="22"/>
          <w:lang w:val="en"/>
        </w:rPr>
        <w:t>n</w:t>
      </w:r>
      <w:r w:rsidR="00EC1DF3" w:rsidRPr="00EC1DF3">
        <w:rPr>
          <w:rStyle w:val="hps"/>
          <w:sz w:val="22"/>
          <w:szCs w:val="22"/>
          <w:lang w:val="en"/>
        </w:rPr>
        <w:t>tinuing in mentoring. From the evaluation, it was shown that the activities that were initially only understood by the participants by 10%, became 100% with a "very useful" value obtained by the participants, and the selection of the method given in the form of theory and practice was a method that was considered very suitable for the participants.</w:t>
      </w:r>
    </w:p>
    <w:p w14:paraId="3A50E8E2" w14:textId="77777777" w:rsidR="00EC1DF3" w:rsidRDefault="00EC1DF3" w:rsidP="00431BCC">
      <w:pPr>
        <w:jc w:val="both"/>
        <w:rPr>
          <w:rStyle w:val="hps"/>
          <w:sz w:val="22"/>
          <w:szCs w:val="22"/>
          <w:lang w:val="en"/>
        </w:rPr>
      </w:pPr>
    </w:p>
    <w:p w14:paraId="09AFF0C2" w14:textId="3B4EEFE1" w:rsidR="00431BCC" w:rsidRPr="00EC1DF3" w:rsidRDefault="00EC1DF3" w:rsidP="00431BCC">
      <w:pPr>
        <w:jc w:val="both"/>
        <w:rPr>
          <w:sz w:val="22"/>
          <w:szCs w:val="22"/>
        </w:rPr>
      </w:pPr>
      <w:r w:rsidRPr="00EC1DF3">
        <w:rPr>
          <w:rStyle w:val="hps"/>
          <w:b/>
          <w:sz w:val="22"/>
          <w:szCs w:val="22"/>
          <w:lang w:val="en"/>
        </w:rPr>
        <w:t>Abstrak:</w:t>
      </w:r>
      <w:r>
        <w:rPr>
          <w:rStyle w:val="hps"/>
          <w:sz w:val="22"/>
          <w:szCs w:val="22"/>
          <w:lang w:val="en"/>
        </w:rPr>
        <w:t xml:space="preserve"> </w:t>
      </w:r>
      <w:r w:rsidR="00C821CE" w:rsidRPr="00EC1DF3">
        <w:rPr>
          <w:sz w:val="22"/>
          <w:szCs w:val="22"/>
        </w:rPr>
        <w:t xml:space="preserve">Program kemitraan dengan santri komunitas Pilar Al Jabar merupakan suatu kegiatan yang telah berlangsung mulai tahun 2018 dan masih berlangsung sampai saat ini (2023). Kegiatan ini memberikan wadah untuk belajar </w:t>
      </w:r>
      <w:r w:rsidR="00C821CE" w:rsidRPr="00EC1DF3">
        <w:rPr>
          <w:i/>
          <w:iCs/>
          <w:sz w:val="22"/>
          <w:szCs w:val="22"/>
        </w:rPr>
        <w:t xml:space="preserve">urban farming </w:t>
      </w:r>
      <w:r w:rsidR="00C821CE" w:rsidRPr="00EC1DF3">
        <w:rPr>
          <w:sz w:val="22"/>
          <w:szCs w:val="22"/>
        </w:rPr>
        <w:t xml:space="preserve">(pertanian perkotaan) kepada </w:t>
      </w:r>
      <w:r w:rsidR="0092358D" w:rsidRPr="00EC1DF3">
        <w:rPr>
          <w:sz w:val="22"/>
          <w:szCs w:val="22"/>
        </w:rPr>
        <w:t xml:space="preserve">masyarakat </w:t>
      </w:r>
      <w:r w:rsidR="00C821CE" w:rsidRPr="00EC1DF3">
        <w:rPr>
          <w:sz w:val="22"/>
          <w:szCs w:val="22"/>
        </w:rPr>
        <w:t xml:space="preserve">dan santri. </w:t>
      </w:r>
      <w:proofErr w:type="gramStart"/>
      <w:r w:rsidR="00C821CE" w:rsidRPr="00EC1DF3">
        <w:rPr>
          <w:sz w:val="22"/>
          <w:szCs w:val="22"/>
        </w:rPr>
        <w:t xml:space="preserve">Kegiatan meliputi budidaya lahan sempit di pekarangan </w:t>
      </w:r>
      <w:r w:rsidR="0092358D" w:rsidRPr="00EC1DF3">
        <w:rPr>
          <w:sz w:val="22"/>
          <w:szCs w:val="22"/>
        </w:rPr>
        <w:t>dengan</w:t>
      </w:r>
      <w:r w:rsidR="00C821CE" w:rsidRPr="00EC1DF3">
        <w:rPr>
          <w:sz w:val="22"/>
          <w:szCs w:val="22"/>
        </w:rPr>
        <w:t xml:space="preserve"> pen</w:t>
      </w:r>
      <w:r w:rsidR="00C821CE" w:rsidRPr="00EC1DF3">
        <w:rPr>
          <w:sz w:val="22"/>
          <w:szCs w:val="22"/>
        </w:rPr>
        <w:t>a</w:t>
      </w:r>
      <w:r w:rsidR="00C821CE" w:rsidRPr="00EC1DF3">
        <w:rPr>
          <w:sz w:val="22"/>
          <w:szCs w:val="22"/>
        </w:rPr>
        <w:t xml:space="preserve">naman sayuran sebagai sumber pangan lestari, </w:t>
      </w:r>
      <w:r w:rsidR="0092358D" w:rsidRPr="00EC1DF3">
        <w:rPr>
          <w:sz w:val="22"/>
          <w:szCs w:val="22"/>
        </w:rPr>
        <w:t xml:space="preserve">dan </w:t>
      </w:r>
      <w:r w:rsidR="00C821CE" w:rsidRPr="00EC1DF3">
        <w:rPr>
          <w:sz w:val="22"/>
          <w:szCs w:val="22"/>
        </w:rPr>
        <w:t>u</w:t>
      </w:r>
      <w:r w:rsidR="00C821CE" w:rsidRPr="00EC1DF3">
        <w:rPr>
          <w:sz w:val="22"/>
          <w:szCs w:val="22"/>
        </w:rPr>
        <w:t>n</w:t>
      </w:r>
      <w:r w:rsidR="00C821CE" w:rsidRPr="00EC1DF3">
        <w:rPr>
          <w:sz w:val="22"/>
          <w:szCs w:val="22"/>
        </w:rPr>
        <w:t xml:space="preserve">tuk area hijau </w:t>
      </w:r>
      <w:r w:rsidR="0092358D" w:rsidRPr="00EC1DF3">
        <w:rPr>
          <w:sz w:val="22"/>
          <w:szCs w:val="22"/>
        </w:rPr>
        <w:t>yang</w:t>
      </w:r>
      <w:r w:rsidR="00C821CE" w:rsidRPr="00EC1DF3">
        <w:rPr>
          <w:sz w:val="22"/>
          <w:szCs w:val="22"/>
        </w:rPr>
        <w:t xml:space="preserve"> dimanfaatkan untuk kesehatan, </w:t>
      </w:r>
      <w:r w:rsidR="0092358D" w:rsidRPr="00EC1DF3">
        <w:rPr>
          <w:sz w:val="22"/>
          <w:szCs w:val="22"/>
        </w:rPr>
        <w:t>serta</w:t>
      </w:r>
      <w:r w:rsidR="00C821CE" w:rsidRPr="00EC1DF3">
        <w:rPr>
          <w:sz w:val="22"/>
          <w:szCs w:val="22"/>
        </w:rPr>
        <w:t xml:space="preserve"> penambahan nilai estetika di lingkungan.</w:t>
      </w:r>
      <w:proofErr w:type="gramEnd"/>
      <w:r w:rsidR="00C821CE" w:rsidRPr="00EC1DF3">
        <w:rPr>
          <w:sz w:val="22"/>
          <w:szCs w:val="22"/>
        </w:rPr>
        <w:t xml:space="preserve"> </w:t>
      </w:r>
      <w:proofErr w:type="gramStart"/>
      <w:r w:rsidR="00C821CE" w:rsidRPr="00EC1DF3">
        <w:rPr>
          <w:sz w:val="22"/>
          <w:szCs w:val="22"/>
        </w:rPr>
        <w:t xml:space="preserve">Kegiatan </w:t>
      </w:r>
      <w:r w:rsidR="00C821CE" w:rsidRPr="00EC1DF3">
        <w:rPr>
          <w:i/>
          <w:iCs/>
          <w:sz w:val="22"/>
          <w:szCs w:val="22"/>
        </w:rPr>
        <w:t>urban farming</w:t>
      </w:r>
      <w:r w:rsidR="0092358D" w:rsidRPr="00EC1DF3">
        <w:rPr>
          <w:i/>
          <w:iCs/>
          <w:sz w:val="22"/>
          <w:szCs w:val="22"/>
        </w:rPr>
        <w:t xml:space="preserve"> </w:t>
      </w:r>
      <w:r w:rsidR="00C821CE" w:rsidRPr="00EC1DF3">
        <w:rPr>
          <w:sz w:val="22"/>
          <w:szCs w:val="22"/>
        </w:rPr>
        <w:t>ini dihara</w:t>
      </w:r>
      <w:r w:rsidR="00C821CE" w:rsidRPr="00EC1DF3">
        <w:rPr>
          <w:sz w:val="22"/>
          <w:szCs w:val="22"/>
        </w:rPr>
        <w:t>p</w:t>
      </w:r>
      <w:r w:rsidR="00C821CE" w:rsidRPr="00EC1DF3">
        <w:rPr>
          <w:sz w:val="22"/>
          <w:szCs w:val="22"/>
        </w:rPr>
        <w:t>kan dapat membawa dampak positif bagi lin</w:t>
      </w:r>
      <w:r w:rsidR="00C821CE" w:rsidRPr="00EC1DF3">
        <w:rPr>
          <w:sz w:val="22"/>
          <w:szCs w:val="22"/>
        </w:rPr>
        <w:t>g</w:t>
      </w:r>
      <w:r w:rsidR="00C821CE" w:rsidRPr="00EC1DF3">
        <w:rPr>
          <w:sz w:val="22"/>
          <w:szCs w:val="22"/>
        </w:rPr>
        <w:t>kungan dan warga.</w:t>
      </w:r>
      <w:proofErr w:type="gramEnd"/>
      <w:r w:rsidR="00C821CE" w:rsidRPr="00EC1DF3">
        <w:rPr>
          <w:sz w:val="22"/>
          <w:szCs w:val="22"/>
        </w:rPr>
        <w:t xml:space="preserve"> Tujuan dari pengabdian kepada masyarakat ini</w:t>
      </w:r>
      <w:r w:rsidR="0092358D" w:rsidRPr="00EC1DF3">
        <w:rPr>
          <w:sz w:val="22"/>
          <w:szCs w:val="22"/>
        </w:rPr>
        <w:t xml:space="preserve"> adalah</w:t>
      </w:r>
      <w:r w:rsidR="00C821CE" w:rsidRPr="00EC1DF3">
        <w:rPr>
          <w:sz w:val="22"/>
          <w:szCs w:val="22"/>
        </w:rPr>
        <w:t xml:space="preserve">; Tercipta pengembangan sistem bercocok tanam yang efektif dan efisien bagi mitra pengabdian; Meningkatkan pengetahuan dan ketrampilan, kesadaran dan memotivasi mitra khususnya </w:t>
      </w:r>
      <w:r w:rsidR="00C821CE" w:rsidRPr="00EC1DF3">
        <w:rPr>
          <w:i/>
          <w:iCs/>
          <w:sz w:val="22"/>
          <w:szCs w:val="22"/>
        </w:rPr>
        <w:t>urban farming</w:t>
      </w:r>
      <w:r w:rsidR="00C821CE" w:rsidRPr="00EC1DF3">
        <w:rPr>
          <w:sz w:val="22"/>
          <w:szCs w:val="22"/>
        </w:rPr>
        <w:t xml:space="preserve"> s</w:t>
      </w:r>
      <w:r w:rsidR="00C821CE" w:rsidRPr="00EC1DF3">
        <w:rPr>
          <w:sz w:val="22"/>
          <w:szCs w:val="22"/>
        </w:rPr>
        <w:t>e</w:t>
      </w:r>
      <w:r w:rsidR="00C821CE" w:rsidRPr="00EC1DF3">
        <w:rPr>
          <w:sz w:val="22"/>
          <w:szCs w:val="22"/>
        </w:rPr>
        <w:t xml:space="preserve">bagai sumber pangan di lahan sempit yang juga bisa menjadi sumber pendapatan; Terciptanya wirausaha baru dengan kemampuan </w:t>
      </w:r>
      <w:r w:rsidR="00C821CE" w:rsidRPr="00EC1DF3">
        <w:rPr>
          <w:i/>
          <w:iCs/>
          <w:sz w:val="22"/>
          <w:szCs w:val="22"/>
        </w:rPr>
        <w:t xml:space="preserve">urban farming </w:t>
      </w:r>
      <w:r w:rsidR="00C821CE" w:rsidRPr="00EC1DF3">
        <w:rPr>
          <w:sz w:val="22"/>
          <w:szCs w:val="22"/>
        </w:rPr>
        <w:t xml:space="preserve">berbasis komunitas. </w:t>
      </w:r>
      <w:proofErr w:type="gramStart"/>
      <w:r w:rsidR="00C821CE" w:rsidRPr="00EC1DF3">
        <w:rPr>
          <w:sz w:val="22"/>
          <w:szCs w:val="22"/>
        </w:rPr>
        <w:t>Kegiatan sosialisasi, motivasi dan pelatihan pembuatan kompos, POC dan budi</w:t>
      </w:r>
      <w:r w:rsidR="00C821CE" w:rsidRPr="00EC1DF3">
        <w:rPr>
          <w:sz w:val="22"/>
          <w:szCs w:val="22"/>
        </w:rPr>
        <w:t>k</w:t>
      </w:r>
      <w:r w:rsidR="00C821CE" w:rsidRPr="00EC1DF3">
        <w:rPr>
          <w:sz w:val="22"/>
          <w:szCs w:val="22"/>
        </w:rPr>
        <w:t>damber ini dilaksanakan pada bulan Maret sampai dengan Desember 2022 di Perumahan Jatinegara Baru, Jakarta Timur.</w:t>
      </w:r>
      <w:proofErr w:type="gramEnd"/>
      <w:r w:rsidR="00C821CE" w:rsidRPr="00EC1DF3">
        <w:rPr>
          <w:sz w:val="22"/>
          <w:szCs w:val="22"/>
        </w:rPr>
        <w:t xml:space="preserve"> </w:t>
      </w:r>
      <w:proofErr w:type="gramStart"/>
      <w:r w:rsidR="00C821CE" w:rsidRPr="00EC1DF3">
        <w:rPr>
          <w:sz w:val="22"/>
          <w:szCs w:val="22"/>
        </w:rPr>
        <w:t>Peserta yang hadir dalam kegiatan pelatihan adalah masyarakat dan santri Al Jabar.</w:t>
      </w:r>
      <w:proofErr w:type="gramEnd"/>
      <w:r w:rsidR="00C821CE" w:rsidRPr="00EC1DF3">
        <w:rPr>
          <w:sz w:val="22"/>
          <w:szCs w:val="22"/>
        </w:rPr>
        <w:t xml:space="preserve"> </w:t>
      </w:r>
      <w:proofErr w:type="gramStart"/>
      <w:r w:rsidR="00C821CE" w:rsidRPr="00EC1DF3">
        <w:rPr>
          <w:sz w:val="22"/>
          <w:szCs w:val="22"/>
        </w:rPr>
        <w:t>Hasil dari kegiatan ini sangat baik, yang dibuktikan dengan keberlanjutan</w:t>
      </w:r>
      <w:r w:rsidR="00C821CE" w:rsidRPr="00EC1DF3">
        <w:rPr>
          <w:sz w:val="22"/>
          <w:szCs w:val="22"/>
        </w:rPr>
        <w:t>n</w:t>
      </w:r>
      <w:r w:rsidR="00C821CE" w:rsidRPr="00EC1DF3">
        <w:rPr>
          <w:sz w:val="22"/>
          <w:szCs w:val="22"/>
        </w:rPr>
        <w:t xml:space="preserve">ya kegiatan pertanian perkotaan mulai dari budidaya sampai pemasaran mingguan dan tetap </w:t>
      </w:r>
      <w:r w:rsidR="0092358D" w:rsidRPr="00EC1DF3">
        <w:rPr>
          <w:sz w:val="22"/>
          <w:szCs w:val="22"/>
        </w:rPr>
        <w:t>be</w:t>
      </w:r>
      <w:r w:rsidR="0092358D" w:rsidRPr="00EC1DF3">
        <w:rPr>
          <w:sz w:val="22"/>
          <w:szCs w:val="22"/>
        </w:rPr>
        <w:t>r</w:t>
      </w:r>
      <w:r w:rsidR="0092358D" w:rsidRPr="00EC1DF3">
        <w:rPr>
          <w:sz w:val="22"/>
          <w:szCs w:val="22"/>
        </w:rPr>
        <w:t>langsung</w:t>
      </w:r>
      <w:r w:rsidR="00C821CE" w:rsidRPr="00EC1DF3">
        <w:rPr>
          <w:sz w:val="22"/>
          <w:szCs w:val="22"/>
        </w:rPr>
        <w:t xml:space="preserve"> dalam pendampinga</w:t>
      </w:r>
      <w:r w:rsidR="0092358D" w:rsidRPr="00EC1DF3">
        <w:rPr>
          <w:sz w:val="22"/>
          <w:szCs w:val="22"/>
        </w:rPr>
        <w:t>n</w:t>
      </w:r>
      <w:r w:rsidR="00C821CE" w:rsidRPr="00EC1DF3">
        <w:rPr>
          <w:sz w:val="22"/>
          <w:szCs w:val="22"/>
        </w:rPr>
        <w:t>.</w:t>
      </w:r>
      <w:proofErr w:type="gramEnd"/>
      <w:r w:rsidR="00C821CE" w:rsidRPr="00EC1DF3">
        <w:rPr>
          <w:sz w:val="22"/>
          <w:szCs w:val="22"/>
        </w:rPr>
        <w:t xml:space="preserve"> Dari evaluasi menunjukkan, kegiatan yang awalnya hanya difahami oleh peserta sebesar 10%, menjadi 100% dengan nilai “sangat bermanfaat” yang d</w:t>
      </w:r>
      <w:r w:rsidR="00C821CE" w:rsidRPr="00EC1DF3">
        <w:rPr>
          <w:sz w:val="22"/>
          <w:szCs w:val="22"/>
        </w:rPr>
        <w:t>i</w:t>
      </w:r>
      <w:r w:rsidR="00C821CE" w:rsidRPr="00EC1DF3">
        <w:rPr>
          <w:sz w:val="22"/>
          <w:szCs w:val="22"/>
        </w:rPr>
        <w:t>peroleh oleh p</w:t>
      </w:r>
      <w:r w:rsidR="00C821CE" w:rsidRPr="00EC1DF3">
        <w:rPr>
          <w:sz w:val="22"/>
          <w:szCs w:val="22"/>
        </w:rPr>
        <w:t>e</w:t>
      </w:r>
      <w:r w:rsidR="00C821CE" w:rsidRPr="00EC1DF3">
        <w:rPr>
          <w:sz w:val="22"/>
          <w:szCs w:val="22"/>
        </w:rPr>
        <w:t xml:space="preserve">serta, dan pemilihan metode yang diberikan </w:t>
      </w:r>
      <w:r w:rsidR="00564093" w:rsidRPr="00EC1DF3">
        <w:rPr>
          <w:sz w:val="22"/>
          <w:szCs w:val="22"/>
        </w:rPr>
        <w:t xml:space="preserve">berupa teori dan praktik merupakan metode yang dirasa sangat sesuai </w:t>
      </w:r>
      <w:r w:rsidR="00D77D9E" w:rsidRPr="00EC1DF3">
        <w:rPr>
          <w:sz w:val="22"/>
          <w:szCs w:val="22"/>
        </w:rPr>
        <w:t>untuk</w:t>
      </w:r>
      <w:r w:rsidR="00564093" w:rsidRPr="00EC1DF3">
        <w:rPr>
          <w:sz w:val="22"/>
          <w:szCs w:val="22"/>
        </w:rPr>
        <w:t xml:space="preserve"> p</w:t>
      </w:r>
      <w:r w:rsidR="00564093" w:rsidRPr="00EC1DF3">
        <w:rPr>
          <w:sz w:val="22"/>
          <w:szCs w:val="22"/>
        </w:rPr>
        <w:t>e</w:t>
      </w:r>
      <w:r w:rsidR="00564093" w:rsidRPr="00EC1DF3">
        <w:rPr>
          <w:sz w:val="22"/>
          <w:szCs w:val="22"/>
        </w:rPr>
        <w:t>serta.</w:t>
      </w:r>
    </w:p>
    <w:p w14:paraId="7B9282BB" w14:textId="15B7013E" w:rsidR="00564093" w:rsidRPr="00EC1DF3" w:rsidRDefault="00431BCC" w:rsidP="00431BCC">
      <w:pPr>
        <w:jc w:val="both"/>
        <w:rPr>
          <w:i/>
          <w:iCs/>
          <w:sz w:val="22"/>
          <w:szCs w:val="22"/>
        </w:rPr>
      </w:pPr>
      <w:r w:rsidRPr="00EC1DF3">
        <w:rPr>
          <w:sz w:val="22"/>
          <w:szCs w:val="22"/>
          <w:lang w:val="en"/>
        </w:rPr>
        <w:br/>
      </w:r>
      <w:r w:rsidR="0090414A" w:rsidRPr="00EC1DF3">
        <w:rPr>
          <w:rStyle w:val="hps"/>
          <w:b/>
          <w:sz w:val="22"/>
          <w:szCs w:val="22"/>
          <w:lang w:val="en"/>
        </w:rPr>
        <w:t>Kata Kunci</w:t>
      </w:r>
      <w:r w:rsidRPr="00EC1DF3">
        <w:rPr>
          <w:b/>
          <w:sz w:val="22"/>
          <w:szCs w:val="22"/>
          <w:lang w:val="id-ID"/>
        </w:rPr>
        <w:t>:</w:t>
      </w:r>
      <w:r w:rsidRPr="00EC1DF3">
        <w:rPr>
          <w:sz w:val="22"/>
          <w:szCs w:val="22"/>
          <w:lang w:val="en"/>
        </w:rPr>
        <w:t xml:space="preserve"> </w:t>
      </w:r>
      <w:r w:rsidR="00564093" w:rsidRPr="00EC1DF3">
        <w:rPr>
          <w:sz w:val="22"/>
          <w:szCs w:val="22"/>
        </w:rPr>
        <w:t xml:space="preserve">budidaya; pekarangan; pertanian perkotaan; pertanian Berkelanjutan; </w:t>
      </w:r>
      <w:r w:rsidR="00564093" w:rsidRPr="00EC1DF3">
        <w:rPr>
          <w:i/>
          <w:iCs/>
          <w:sz w:val="22"/>
          <w:szCs w:val="22"/>
        </w:rPr>
        <w:t xml:space="preserve">urban </w:t>
      </w:r>
    </w:p>
    <w:p w14:paraId="3DB40743" w14:textId="2495676D" w:rsidR="00431BCC" w:rsidRPr="00EC1DF3" w:rsidRDefault="00564093" w:rsidP="00564093">
      <w:pPr>
        <w:ind w:firstLine="720"/>
        <w:jc w:val="both"/>
        <w:rPr>
          <w:i/>
          <w:iCs/>
          <w:sz w:val="22"/>
          <w:szCs w:val="22"/>
        </w:rPr>
      </w:pPr>
      <w:r w:rsidRPr="00EC1DF3">
        <w:rPr>
          <w:i/>
          <w:iCs/>
          <w:sz w:val="22"/>
          <w:szCs w:val="22"/>
        </w:rPr>
        <w:t xml:space="preserve">      </w:t>
      </w:r>
      <w:proofErr w:type="gramStart"/>
      <w:r w:rsidRPr="00EC1DF3">
        <w:rPr>
          <w:i/>
          <w:iCs/>
          <w:sz w:val="22"/>
          <w:szCs w:val="22"/>
        </w:rPr>
        <w:t>farming</w:t>
      </w:r>
      <w:proofErr w:type="gramEnd"/>
    </w:p>
    <w:p w14:paraId="0A81195F" w14:textId="77777777" w:rsidR="00EC1DF3" w:rsidRPr="00EC1DF3" w:rsidRDefault="00EC1DF3" w:rsidP="00DF2065">
      <w:pPr>
        <w:jc w:val="both"/>
        <w:rPr>
          <w:sz w:val="22"/>
          <w:szCs w:val="22"/>
        </w:rPr>
        <w:sectPr w:rsidR="00EC1DF3" w:rsidRPr="00EC1DF3" w:rsidSect="00EC1DF3">
          <w:type w:val="continuous"/>
          <w:pgSz w:w="11907" w:h="16839" w:code="9"/>
          <w:pgMar w:top="2268" w:right="1701" w:bottom="1701" w:left="1701" w:header="720" w:footer="720" w:gutter="0"/>
          <w:pgNumType w:start="401"/>
          <w:cols w:space="454"/>
          <w:docGrid w:linePitch="360"/>
        </w:sectPr>
      </w:pPr>
    </w:p>
    <w:p w14:paraId="291345F9" w14:textId="77777777" w:rsidR="001A467C" w:rsidRDefault="001A467C" w:rsidP="001A467C">
      <w:pPr>
        <w:autoSpaceDE w:val="0"/>
        <w:autoSpaceDN w:val="0"/>
        <w:adjustRightInd w:val="0"/>
        <w:jc w:val="both"/>
        <w:rPr>
          <w:b/>
        </w:rPr>
      </w:pPr>
      <w:r w:rsidRPr="00EC1DF3">
        <w:rPr>
          <w:b/>
          <w:lang w:val="id-ID"/>
        </w:rPr>
        <w:lastRenderedPageBreak/>
        <w:t>PENDA</w:t>
      </w:r>
      <w:r w:rsidR="00070849" w:rsidRPr="00EC1DF3">
        <w:rPr>
          <w:b/>
          <w:lang w:val="id-ID"/>
        </w:rPr>
        <w:t>H</w:t>
      </w:r>
      <w:r w:rsidRPr="00EC1DF3">
        <w:rPr>
          <w:b/>
          <w:lang w:val="id-ID"/>
        </w:rPr>
        <w:t>ULUAN</w:t>
      </w:r>
    </w:p>
    <w:p w14:paraId="2324D5DB" w14:textId="77777777" w:rsidR="00EC1DF3" w:rsidRPr="00EC1DF3" w:rsidRDefault="00EC1DF3" w:rsidP="001A467C">
      <w:pPr>
        <w:autoSpaceDE w:val="0"/>
        <w:autoSpaceDN w:val="0"/>
        <w:adjustRightInd w:val="0"/>
        <w:jc w:val="both"/>
        <w:rPr>
          <w:b/>
        </w:rPr>
      </w:pPr>
    </w:p>
    <w:p w14:paraId="1381A3D2" w14:textId="77777777" w:rsidR="00564093" w:rsidRPr="00EC1DF3" w:rsidRDefault="00564093" w:rsidP="0092358D">
      <w:pPr>
        <w:ind w:firstLine="720"/>
        <w:jc w:val="both"/>
      </w:pPr>
      <w:r w:rsidRPr="00EC1DF3">
        <w:t>Adanya proses pembangunan, semakin pesatnya laju pertumbuhan po</w:t>
      </w:r>
      <w:r w:rsidRPr="00EC1DF3">
        <w:t>p</w:t>
      </w:r>
      <w:r w:rsidRPr="00EC1DF3">
        <w:t>ulasi, serta pe</w:t>
      </w:r>
      <w:r w:rsidRPr="00EC1DF3">
        <w:t>r</w:t>
      </w:r>
      <w:r w:rsidRPr="00EC1DF3">
        <w:t xml:space="preserve">pindahan penduduk dari desa ke </w:t>
      </w:r>
      <w:proofErr w:type="gramStart"/>
      <w:r w:rsidRPr="00EC1DF3">
        <w:t>kota</w:t>
      </w:r>
      <w:proofErr w:type="gramEnd"/>
      <w:r w:rsidRPr="00EC1DF3">
        <w:t xml:space="preserve"> menyebabkan tin</w:t>
      </w:r>
      <w:r w:rsidRPr="00EC1DF3">
        <w:t>g</w:t>
      </w:r>
      <w:r w:rsidRPr="00EC1DF3">
        <w:t xml:space="preserve">ginya laju pembangunan. </w:t>
      </w:r>
      <w:proofErr w:type="gramStart"/>
      <w:r w:rsidRPr="00EC1DF3">
        <w:t>Hal ini turut me</w:t>
      </w:r>
      <w:r w:rsidRPr="00EC1DF3">
        <w:t>n</w:t>
      </w:r>
      <w:r w:rsidRPr="00EC1DF3">
        <w:t>gurangi ketersediaan lahan, khususnya untuk pe</w:t>
      </w:r>
      <w:r w:rsidRPr="00EC1DF3">
        <w:t>r</w:t>
      </w:r>
      <w:r w:rsidRPr="00EC1DF3">
        <w:t>tanian di perkotaan.</w:t>
      </w:r>
      <w:proofErr w:type="gramEnd"/>
      <w:r w:rsidRPr="00EC1DF3">
        <w:t xml:space="preserve"> Dengan berbagai kegiatan dan aktifitas perkotaan tersebut, sehingga </w:t>
      </w:r>
      <w:proofErr w:type="gramStart"/>
      <w:r w:rsidRPr="00EC1DF3">
        <w:t>kota</w:t>
      </w:r>
      <w:proofErr w:type="gramEnd"/>
      <w:r w:rsidRPr="00EC1DF3">
        <w:t xml:space="preserve"> tidak lagi mampu dalam pemenuhan keb</w:t>
      </w:r>
      <w:r w:rsidRPr="00EC1DF3">
        <w:t>u</w:t>
      </w:r>
      <w:r w:rsidRPr="00EC1DF3">
        <w:t xml:space="preserve">tuhan pangannya secara mandiri. Permintaan </w:t>
      </w:r>
      <w:proofErr w:type="gramStart"/>
      <w:r w:rsidRPr="00EC1DF3">
        <w:t>akan</w:t>
      </w:r>
      <w:proofErr w:type="gramEnd"/>
      <w:r w:rsidRPr="00EC1DF3">
        <w:t xml:space="preserve"> bahan pangan seperti makanan pokok dan ho</w:t>
      </w:r>
      <w:r w:rsidRPr="00EC1DF3">
        <w:t>r</w:t>
      </w:r>
      <w:r w:rsidRPr="00EC1DF3">
        <w:t>tikultura untuk pemenuhan gizi dalam kesehatan akan menjadikan peningkatan kebutuhan bahan pangan komoditas pertanian. Be</w:t>
      </w:r>
      <w:r w:rsidRPr="00EC1DF3">
        <w:t>r</w:t>
      </w:r>
      <w:r w:rsidRPr="00EC1DF3">
        <w:t xml:space="preserve">dasarkan pemikiran Fauzi </w:t>
      </w:r>
      <w:r w:rsidRPr="00EC1DF3">
        <w:rPr>
          <w:i/>
          <w:iCs/>
        </w:rPr>
        <w:t>et al</w:t>
      </w:r>
      <w:r w:rsidRPr="00EC1DF3">
        <w:t xml:space="preserve">. (2016), </w:t>
      </w:r>
      <w:r w:rsidRPr="00EC1DF3">
        <w:rPr>
          <w:i/>
          <w:iCs/>
        </w:rPr>
        <w:t>Urban farming</w:t>
      </w:r>
      <w:r w:rsidRPr="00EC1DF3">
        <w:t> dapat diproyeksikan u</w:t>
      </w:r>
      <w:r w:rsidRPr="00EC1DF3">
        <w:t>n</w:t>
      </w:r>
      <w:r w:rsidRPr="00EC1DF3">
        <w:t>tuk mencukupi ketersediaan bahan m</w:t>
      </w:r>
      <w:r w:rsidRPr="00EC1DF3">
        <w:t>a</w:t>
      </w:r>
      <w:r w:rsidRPr="00EC1DF3">
        <w:t xml:space="preserve">kanan dan memperkuat ketahanan pangan </w:t>
      </w:r>
      <w:proofErr w:type="gramStart"/>
      <w:r w:rsidRPr="00EC1DF3">
        <w:t>kota</w:t>
      </w:r>
      <w:proofErr w:type="gramEnd"/>
      <w:r w:rsidRPr="00EC1DF3">
        <w:t xml:space="preserve"> itu sendiri. </w:t>
      </w:r>
    </w:p>
    <w:p w14:paraId="6F767D83" w14:textId="77777777" w:rsidR="00564093" w:rsidRPr="00EC1DF3" w:rsidRDefault="00564093" w:rsidP="00564093">
      <w:pPr>
        <w:jc w:val="both"/>
      </w:pPr>
      <w:r w:rsidRPr="00EC1DF3">
        <w:tab/>
      </w:r>
      <w:proofErr w:type="gramStart"/>
      <w:r w:rsidRPr="00EC1DF3">
        <w:rPr>
          <w:i/>
          <w:iCs/>
        </w:rPr>
        <w:t>Urban farming</w:t>
      </w:r>
      <w:r w:rsidRPr="00EC1DF3">
        <w:t xml:space="preserve"> merupakan suatu usaha yang disengaja oleh seorang ind</w:t>
      </w:r>
      <w:r w:rsidRPr="00EC1DF3">
        <w:t>i</w:t>
      </w:r>
      <w:r w:rsidRPr="00EC1DF3">
        <w:t>vidu atau suatu masyar</w:t>
      </w:r>
      <w:r w:rsidRPr="00EC1DF3">
        <w:t>a</w:t>
      </w:r>
      <w:r w:rsidRPr="00EC1DF3">
        <w:t>kat/komunitas untuk menumbuhkan kapasitasnya dalam swasembada dan kesejahteraan melalui pembudidayaan tumbuhan dan/atau h</w:t>
      </w:r>
      <w:r w:rsidRPr="00EC1DF3">
        <w:t>e</w:t>
      </w:r>
      <w:r w:rsidRPr="00EC1DF3">
        <w:t>wan (Thompson, 2014).</w:t>
      </w:r>
      <w:proofErr w:type="gramEnd"/>
      <w:r w:rsidRPr="00EC1DF3">
        <w:t xml:space="preserve"> Pertanian perkotaan sudah menjadi kegiatan umum di berbagai </w:t>
      </w:r>
      <w:proofErr w:type="gramStart"/>
      <w:r w:rsidRPr="00EC1DF3">
        <w:t>kota</w:t>
      </w:r>
      <w:proofErr w:type="gramEnd"/>
      <w:r w:rsidRPr="00EC1DF3">
        <w:t xml:space="preserve"> dengan melibatkan masyarakat dengan cara yang bervariasi antar negara dan antar kota (Tornaghi, 2014). Haletky dan Taylor (2006) be</w:t>
      </w:r>
      <w:r w:rsidRPr="00EC1DF3">
        <w:t>r</w:t>
      </w:r>
      <w:r w:rsidRPr="00EC1DF3">
        <w:t xml:space="preserve">pendapat bahwa pertanian </w:t>
      </w:r>
      <w:proofErr w:type="gramStart"/>
      <w:r w:rsidRPr="00EC1DF3">
        <w:t>kota</w:t>
      </w:r>
      <w:proofErr w:type="gramEnd"/>
      <w:r w:rsidRPr="00EC1DF3">
        <w:t xml:space="preserve"> adalah salah satu komponen kunci pe</w:t>
      </w:r>
      <w:r w:rsidRPr="00EC1DF3">
        <w:t>m</w:t>
      </w:r>
      <w:r w:rsidRPr="00EC1DF3">
        <w:t>bangunan sistem pangan masyarakat yang berk</w:t>
      </w:r>
      <w:r w:rsidRPr="00EC1DF3">
        <w:t>e</w:t>
      </w:r>
      <w:r w:rsidRPr="00EC1DF3">
        <w:t>lanjutan dan jika dirancang secara tepat akan dapat mengentaskan permasalahan kerawanan pangan.</w:t>
      </w:r>
    </w:p>
    <w:p w14:paraId="2FB9FCB5" w14:textId="77777777" w:rsidR="00564093" w:rsidRPr="00EC1DF3" w:rsidRDefault="00564093" w:rsidP="00564093">
      <w:pPr>
        <w:ind w:firstLine="720"/>
        <w:jc w:val="both"/>
        <w:rPr>
          <w:color w:val="3B3738"/>
          <w:spacing w:val="-5"/>
          <w:sz w:val="26"/>
          <w:szCs w:val="26"/>
        </w:rPr>
      </w:pPr>
      <w:proofErr w:type="gramStart"/>
      <w:r w:rsidRPr="00EC1DF3">
        <w:t xml:space="preserve">Kegiatan </w:t>
      </w:r>
      <w:r w:rsidRPr="00EC1DF3">
        <w:rPr>
          <w:i/>
          <w:iCs/>
        </w:rPr>
        <w:t>Urban farming</w:t>
      </w:r>
      <w:r w:rsidRPr="00EC1DF3">
        <w:t xml:space="preserve"> di</w:t>
      </w:r>
      <w:r w:rsidRPr="00EC1DF3">
        <w:t>l</w:t>
      </w:r>
      <w:r w:rsidRPr="00EC1DF3">
        <w:t>akukan dengan menanam tanaman k</w:t>
      </w:r>
      <w:r w:rsidRPr="00EC1DF3">
        <w:t>o</w:t>
      </w:r>
      <w:r w:rsidRPr="00EC1DF3">
        <w:t>moditas hortikultura yang sering diko</w:t>
      </w:r>
      <w:r w:rsidRPr="00EC1DF3">
        <w:t>n</w:t>
      </w:r>
      <w:r w:rsidRPr="00EC1DF3">
        <w:t xml:space="preserve">sumsi, seperti sayur-sayuran, buah-buahan, </w:t>
      </w:r>
      <w:hyperlink r:id="rId9" w:tgtFrame="_blank" w:history="1">
        <w:r w:rsidRPr="00EC1DF3">
          <w:t>tanaman obat</w:t>
        </w:r>
      </w:hyperlink>
      <w:r w:rsidRPr="00EC1DF3">
        <w:t>, dan tanaman hias.</w:t>
      </w:r>
      <w:proofErr w:type="gramEnd"/>
      <w:r w:rsidRPr="00EC1DF3">
        <w:t xml:space="preserve"> Selain bercocok tanam, </w:t>
      </w:r>
      <w:r w:rsidRPr="00EC1DF3">
        <w:rPr>
          <w:i/>
          <w:iCs/>
        </w:rPr>
        <w:t>urban farming</w:t>
      </w:r>
      <w:r w:rsidRPr="00EC1DF3">
        <w:t xml:space="preserve"> </w:t>
      </w:r>
      <w:r w:rsidRPr="00EC1DF3">
        <w:lastRenderedPageBreak/>
        <w:t xml:space="preserve">juga bisa dilakukan dengan </w:t>
      </w:r>
      <w:proofErr w:type="gramStart"/>
      <w:r w:rsidRPr="00EC1DF3">
        <w:t>cara</w:t>
      </w:r>
      <w:proofErr w:type="gramEnd"/>
      <w:r w:rsidRPr="00EC1DF3">
        <w:t xml:space="preserve"> beternak hewan yang b</w:t>
      </w:r>
      <w:r w:rsidRPr="00EC1DF3">
        <w:t>i</w:t>
      </w:r>
      <w:r w:rsidRPr="00EC1DF3">
        <w:t>asa dikonsumsi, seperti unggas, k</w:t>
      </w:r>
      <w:r w:rsidRPr="00EC1DF3">
        <w:t>e</w:t>
      </w:r>
      <w:r w:rsidRPr="00EC1DF3">
        <w:t xml:space="preserve">linci, kambing, domba, atau ikan. Pelaksanaan </w:t>
      </w:r>
      <w:r w:rsidRPr="00EC1DF3">
        <w:rPr>
          <w:i/>
          <w:iCs/>
        </w:rPr>
        <w:t>urban farming</w:t>
      </w:r>
      <w:r w:rsidRPr="00EC1DF3">
        <w:t xml:space="preserve"> dengan menggunakan hewan ternak konsumsi, dapat menyesuaikan lahan yang dimi</w:t>
      </w:r>
      <w:r w:rsidRPr="00EC1DF3">
        <w:t>l</w:t>
      </w:r>
      <w:r w:rsidRPr="00EC1DF3">
        <w:t xml:space="preserve">iki dengan jenis ternak yang </w:t>
      </w:r>
      <w:proofErr w:type="gramStart"/>
      <w:r w:rsidRPr="00EC1DF3">
        <w:t>akan</w:t>
      </w:r>
      <w:proofErr w:type="gramEnd"/>
      <w:r w:rsidRPr="00EC1DF3">
        <w:t xml:space="preserve"> d</w:t>
      </w:r>
      <w:r w:rsidRPr="00EC1DF3">
        <w:t>i</w:t>
      </w:r>
      <w:r w:rsidRPr="00EC1DF3">
        <w:t>pelihara. Pertanian yang diintegras</w:t>
      </w:r>
      <w:r w:rsidRPr="00EC1DF3">
        <w:t>i</w:t>
      </w:r>
      <w:r w:rsidRPr="00EC1DF3">
        <w:t xml:space="preserve">kan dengan hewan ternak sebagai kebutuhan pupuk kandang untuk budidaya pertanian </w:t>
      </w:r>
      <w:proofErr w:type="gramStart"/>
      <w:r w:rsidRPr="00EC1DF3">
        <w:t>akan</w:t>
      </w:r>
      <w:proofErr w:type="gramEnd"/>
      <w:r w:rsidRPr="00EC1DF3">
        <w:t xml:space="preserve"> mengedukasi masyarakat dalam budidaya yang lebih sehat sehingga tercipta pe</w:t>
      </w:r>
      <w:r w:rsidRPr="00EC1DF3">
        <w:t>r</w:t>
      </w:r>
      <w:r w:rsidRPr="00EC1DF3">
        <w:t xml:space="preserve">tanian berkelanjutan. Selain hal tersebut, masyarakat </w:t>
      </w:r>
      <w:proofErr w:type="gramStart"/>
      <w:r w:rsidRPr="00EC1DF3">
        <w:t>akan</w:t>
      </w:r>
      <w:proofErr w:type="gramEnd"/>
      <w:r w:rsidRPr="00EC1DF3">
        <w:t xml:space="preserve"> mendapatkan berbagai manfaat dalam kegiatan </w:t>
      </w:r>
      <w:r w:rsidRPr="00EC1DF3">
        <w:rPr>
          <w:i/>
          <w:iCs/>
        </w:rPr>
        <w:t>u</w:t>
      </w:r>
      <w:r w:rsidRPr="00EC1DF3">
        <w:rPr>
          <w:i/>
          <w:iCs/>
        </w:rPr>
        <w:t>r</w:t>
      </w:r>
      <w:r w:rsidRPr="00EC1DF3">
        <w:rPr>
          <w:i/>
          <w:iCs/>
        </w:rPr>
        <w:t xml:space="preserve">ban farming. </w:t>
      </w:r>
      <w:r w:rsidRPr="00EC1DF3">
        <w:t xml:space="preserve">Manfaat </w:t>
      </w:r>
      <w:r w:rsidRPr="00EC1DF3">
        <w:rPr>
          <w:i/>
          <w:iCs/>
        </w:rPr>
        <w:t>urban farming</w:t>
      </w:r>
      <w:r w:rsidRPr="00EC1DF3">
        <w:t xml:space="preserve"> yaitu memenuhi asupan nutrisi, meningkatkan konsumsi buah dan sayuran </w:t>
      </w:r>
      <w:proofErr w:type="gramStart"/>
      <w:r w:rsidRPr="00EC1DF3">
        <w:t>segar</w:t>
      </w:r>
      <w:proofErr w:type="gramEnd"/>
      <w:r w:rsidRPr="00EC1DF3">
        <w:t>, menjaga kesehatan fisik dan mental, menciptakan lingkungan sehat dan bebas dari stress, serta memberikan dampak positif te</w:t>
      </w:r>
      <w:r w:rsidRPr="00EC1DF3">
        <w:t>r</w:t>
      </w:r>
      <w:r w:rsidRPr="00EC1DF3">
        <w:t xml:space="preserve">hadap pemenuhan kebutuhan pangan secara mandiri di perkotaan. </w:t>
      </w:r>
    </w:p>
    <w:p w14:paraId="0D2077CF" w14:textId="77777777" w:rsidR="00564093" w:rsidRPr="00EC1DF3" w:rsidRDefault="00564093" w:rsidP="00564093">
      <w:pPr>
        <w:jc w:val="both"/>
      </w:pPr>
      <w:r w:rsidRPr="00EC1DF3">
        <w:tab/>
      </w:r>
      <w:proofErr w:type="gramStart"/>
      <w:r w:rsidRPr="00EC1DF3">
        <w:t xml:space="preserve">Pelatihan dan praktik </w:t>
      </w:r>
      <w:r w:rsidRPr="00EC1DF3">
        <w:rPr>
          <w:i/>
          <w:iCs/>
        </w:rPr>
        <w:t>urban far</w:t>
      </w:r>
      <w:r w:rsidRPr="00EC1DF3">
        <w:rPr>
          <w:i/>
          <w:iCs/>
        </w:rPr>
        <w:t>m</w:t>
      </w:r>
      <w:r w:rsidRPr="00EC1DF3">
        <w:rPr>
          <w:i/>
          <w:iCs/>
        </w:rPr>
        <w:t xml:space="preserve">ing </w:t>
      </w:r>
      <w:r w:rsidRPr="00EC1DF3">
        <w:t>yang dilakukan pada mitra santri berkebun (tribun) di Jatinegara Baru ya</w:t>
      </w:r>
      <w:r w:rsidRPr="00EC1DF3">
        <w:t>i</w:t>
      </w:r>
      <w:r w:rsidRPr="00EC1DF3">
        <w:t>tu dengan memberikan materi dan pe</w:t>
      </w:r>
      <w:r w:rsidRPr="00EC1DF3">
        <w:t>n</w:t>
      </w:r>
      <w:r w:rsidRPr="00EC1DF3">
        <w:t>dampingan praktik, yang meliputi pe</w:t>
      </w:r>
      <w:r w:rsidRPr="00EC1DF3">
        <w:t>m</w:t>
      </w:r>
      <w:r w:rsidRPr="00EC1DF3">
        <w:t>buatan pupuk kompos.</w:t>
      </w:r>
      <w:proofErr w:type="gramEnd"/>
      <w:r w:rsidRPr="00EC1DF3">
        <w:t xml:space="preserve"> </w:t>
      </w:r>
      <w:proofErr w:type="gramStart"/>
      <w:r w:rsidRPr="00EC1DF3">
        <w:t>Kompos merup</w:t>
      </w:r>
      <w:r w:rsidRPr="00EC1DF3">
        <w:t>a</w:t>
      </w:r>
      <w:r w:rsidRPr="00EC1DF3">
        <w:t>kan salah satu pupuk organik yang digunakan pada pertanian untuk meng</w:t>
      </w:r>
      <w:r w:rsidRPr="00EC1DF3">
        <w:t>u</w:t>
      </w:r>
      <w:r w:rsidRPr="00EC1DF3">
        <w:t>rangi penggunaan pupuk anorganik.</w:t>
      </w:r>
      <w:proofErr w:type="gramEnd"/>
      <w:r w:rsidRPr="00EC1DF3">
        <w:t xml:space="preserve"> </w:t>
      </w:r>
      <w:proofErr w:type="gramStart"/>
      <w:r w:rsidRPr="00EC1DF3">
        <w:t>Penggunaan kompos dapat memperbaiki sifat fisik tanah dan mikrobiologi tanah (Syam, 2003).</w:t>
      </w:r>
      <w:proofErr w:type="gramEnd"/>
      <w:r w:rsidRPr="00EC1DF3">
        <w:t xml:space="preserve"> </w:t>
      </w:r>
      <w:proofErr w:type="gramStart"/>
      <w:r w:rsidRPr="00EC1DF3">
        <w:t>Kedua adalah pembuatan pupuk organik cair (POC), ketiga kegiatan budidaya sayuran dan praktik budidaya ikan dalam ember (budikda</w:t>
      </w:r>
      <w:r w:rsidRPr="00EC1DF3">
        <w:t>m</w:t>
      </w:r>
      <w:r w:rsidRPr="00EC1DF3">
        <w:t>ber).</w:t>
      </w:r>
      <w:proofErr w:type="gramEnd"/>
      <w:r w:rsidRPr="00EC1DF3">
        <w:t xml:space="preserve"> </w:t>
      </w:r>
    </w:p>
    <w:p w14:paraId="31A101B0" w14:textId="3B9641AA" w:rsidR="00564093" w:rsidRPr="00EC1DF3" w:rsidRDefault="00564093" w:rsidP="00564093">
      <w:pPr>
        <w:jc w:val="both"/>
      </w:pPr>
      <w:r w:rsidRPr="00EC1DF3">
        <w:tab/>
      </w:r>
      <w:proofErr w:type="gramStart"/>
      <w:r w:rsidRPr="00EC1DF3">
        <w:t>Pemberian materi dan pendam</w:t>
      </w:r>
      <w:r w:rsidRPr="00EC1DF3">
        <w:t>p</w:t>
      </w:r>
      <w:r w:rsidRPr="00EC1DF3">
        <w:t>ingan dalam kegiatan praktik tersebut diharapkan dapat berkelanjutan dan membawa dampak positif untuk lin</w:t>
      </w:r>
      <w:r w:rsidRPr="00EC1DF3">
        <w:t>g</w:t>
      </w:r>
      <w:r w:rsidRPr="00EC1DF3">
        <w:t xml:space="preserve">kungan, penambahan </w:t>
      </w:r>
      <w:r w:rsidRPr="00EC1DF3">
        <w:rPr>
          <w:i/>
          <w:iCs/>
        </w:rPr>
        <w:t>skill</w:t>
      </w:r>
      <w:r w:rsidRPr="00EC1DF3">
        <w:t xml:space="preserve"> terkait dengan </w:t>
      </w:r>
      <w:r w:rsidRPr="00EC1DF3">
        <w:rPr>
          <w:i/>
          <w:iCs/>
        </w:rPr>
        <w:t>urban farming</w:t>
      </w:r>
      <w:r w:rsidRPr="00EC1DF3">
        <w:t xml:space="preserve"> dan pe</w:t>
      </w:r>
      <w:r w:rsidRPr="00EC1DF3">
        <w:t>n</w:t>
      </w:r>
      <w:r w:rsidRPr="00EC1DF3">
        <w:t>ingkatan kegiatan gotong royong pada masyarakat di sek</w:t>
      </w:r>
      <w:r w:rsidRPr="00EC1DF3">
        <w:t>i</w:t>
      </w:r>
      <w:r w:rsidRPr="00EC1DF3">
        <w:lastRenderedPageBreak/>
        <w:t>tar.</w:t>
      </w:r>
      <w:proofErr w:type="gramEnd"/>
      <w:r w:rsidRPr="00EC1DF3">
        <w:t xml:space="preserve"> </w:t>
      </w:r>
      <w:proofErr w:type="gramStart"/>
      <w:r w:rsidRPr="00EC1DF3">
        <w:t>Pembuatan pupuk kompos dan POC yang di</w:t>
      </w:r>
      <w:r w:rsidRPr="00EC1DF3">
        <w:t>l</w:t>
      </w:r>
      <w:r w:rsidRPr="00EC1DF3">
        <w:t>akukan dapat digunakan untuk bud</w:t>
      </w:r>
      <w:r w:rsidRPr="00EC1DF3">
        <w:t>i</w:t>
      </w:r>
      <w:r w:rsidRPr="00EC1DF3">
        <w:t>daya sayuran, tanaman obat (toga), dan tanaman hias di pekarangan.</w:t>
      </w:r>
      <w:proofErr w:type="gramEnd"/>
      <w:r w:rsidRPr="00EC1DF3">
        <w:t xml:space="preserve"> </w:t>
      </w:r>
      <w:proofErr w:type="gramStart"/>
      <w:r w:rsidRPr="00EC1DF3">
        <w:t>S</w:t>
      </w:r>
      <w:r w:rsidRPr="00EC1DF3">
        <w:t>e</w:t>
      </w:r>
      <w:r w:rsidRPr="00EC1DF3">
        <w:t>dangkan, pelatihan budikdamber dima</w:t>
      </w:r>
      <w:r w:rsidRPr="00EC1DF3">
        <w:t>k</w:t>
      </w:r>
      <w:r w:rsidRPr="00EC1DF3">
        <w:t>sudkan untuk menambah peng</w:t>
      </w:r>
      <w:r w:rsidRPr="00EC1DF3">
        <w:t>e</w:t>
      </w:r>
      <w:r w:rsidRPr="00EC1DF3">
        <w:t>tahuan kepada masyarakat terkait dengan pe</w:t>
      </w:r>
      <w:r w:rsidRPr="00EC1DF3">
        <w:t>m</w:t>
      </w:r>
      <w:r w:rsidRPr="00EC1DF3">
        <w:t>anfaatan pekarang ma</w:t>
      </w:r>
      <w:r w:rsidRPr="00EC1DF3">
        <w:t>u</w:t>
      </w:r>
      <w:r w:rsidRPr="00EC1DF3">
        <w:t>pun ruang-ruang kosong di perumahan untuk dapat di o</w:t>
      </w:r>
      <w:r w:rsidRPr="00EC1DF3">
        <w:t>p</w:t>
      </w:r>
      <w:r w:rsidRPr="00EC1DF3">
        <w:t>timalkan sehingga dapat menghasilkan sayuran dan ikan.</w:t>
      </w:r>
      <w:proofErr w:type="gramEnd"/>
    </w:p>
    <w:p w14:paraId="290E0D69" w14:textId="77777777" w:rsidR="00431BCC" w:rsidRDefault="00431BCC" w:rsidP="00070849">
      <w:pPr>
        <w:ind w:firstLine="709"/>
        <w:jc w:val="both"/>
      </w:pPr>
    </w:p>
    <w:p w14:paraId="26F1114D" w14:textId="77777777" w:rsidR="00EC1DF3" w:rsidRPr="00EC1DF3" w:rsidRDefault="00EC1DF3" w:rsidP="00070849">
      <w:pPr>
        <w:ind w:firstLine="709"/>
        <w:jc w:val="both"/>
      </w:pPr>
    </w:p>
    <w:p w14:paraId="1B253104" w14:textId="1F523B43" w:rsidR="00D56051" w:rsidRDefault="00620D8E" w:rsidP="004D6F17">
      <w:pPr>
        <w:jc w:val="both"/>
        <w:rPr>
          <w:b/>
        </w:rPr>
      </w:pPr>
      <w:r w:rsidRPr="00EC1DF3">
        <w:rPr>
          <w:b/>
        </w:rPr>
        <w:t>METOD</w:t>
      </w:r>
      <w:r w:rsidR="00533B85" w:rsidRPr="00EC1DF3">
        <w:rPr>
          <w:b/>
          <w:lang w:val="id-ID"/>
        </w:rPr>
        <w:t>E</w:t>
      </w:r>
    </w:p>
    <w:p w14:paraId="09317744" w14:textId="77777777" w:rsidR="00EC1DF3" w:rsidRPr="00EC1DF3" w:rsidRDefault="00EC1DF3" w:rsidP="004D6F17">
      <w:pPr>
        <w:jc w:val="both"/>
        <w:rPr>
          <w:b/>
        </w:rPr>
      </w:pPr>
    </w:p>
    <w:p w14:paraId="4D697233" w14:textId="7597435A" w:rsidR="004D6F17" w:rsidRPr="00EC1DF3" w:rsidRDefault="004D6F17" w:rsidP="00EC1DF3">
      <w:pPr>
        <w:ind w:firstLine="720"/>
        <w:jc w:val="both"/>
      </w:pPr>
      <w:proofErr w:type="gramStart"/>
      <w:r w:rsidRPr="00EC1DF3">
        <w:t>Kegiatan sosialisasi, motivasi dan pelatihan pembuatan kompos, POC dan budikdamber ini dilaksanakan p</w:t>
      </w:r>
      <w:r w:rsidRPr="00EC1DF3">
        <w:t>a</w:t>
      </w:r>
      <w:r w:rsidRPr="00EC1DF3">
        <w:t>da bulan Maret sampai dengan Desember 2022 di Perumahan Jatinegara Baru, Jakarta T</w:t>
      </w:r>
      <w:r w:rsidRPr="00EC1DF3">
        <w:t>i</w:t>
      </w:r>
      <w:r w:rsidRPr="00EC1DF3">
        <w:t>mur.</w:t>
      </w:r>
      <w:proofErr w:type="gramEnd"/>
      <w:r w:rsidRPr="00EC1DF3">
        <w:t xml:space="preserve"> </w:t>
      </w:r>
      <w:proofErr w:type="gramStart"/>
      <w:r w:rsidRPr="00EC1DF3">
        <w:t>Pese</w:t>
      </w:r>
      <w:r w:rsidRPr="00EC1DF3">
        <w:t>r</w:t>
      </w:r>
      <w:r w:rsidRPr="00EC1DF3">
        <w:t>ta yang hadir dalam kegiatan pelatihan adalah masyarakat setempat dan santri Al Jabar.</w:t>
      </w:r>
      <w:proofErr w:type="gramEnd"/>
    </w:p>
    <w:p w14:paraId="614EF780" w14:textId="77777777" w:rsidR="004D6F17" w:rsidRPr="00EC1DF3" w:rsidRDefault="004D6F17" w:rsidP="00EC1DF3">
      <w:pPr>
        <w:ind w:firstLine="720"/>
        <w:jc w:val="both"/>
      </w:pPr>
      <w:r w:rsidRPr="00EC1DF3">
        <w:t>Alat dan bahan dalam kegiatan ini antara lain: pipa, cangkul, sabit, tanah, pupuk kompos, pupuk cair, Jirigen, ge</w:t>
      </w:r>
      <w:r w:rsidRPr="00EC1DF3">
        <w:t>m</w:t>
      </w:r>
      <w:r w:rsidRPr="00EC1DF3">
        <w:t>bor, amer, kawat, tali raffia, garpu, dan ember. Di akhir kegiatan ini dilakukan evaluasi untuk mengetahui tingkat pem</w:t>
      </w:r>
      <w:r w:rsidRPr="00EC1DF3">
        <w:t>a</w:t>
      </w:r>
      <w:r w:rsidRPr="00EC1DF3">
        <w:t>haman masyar</w:t>
      </w:r>
      <w:r w:rsidRPr="00EC1DF3">
        <w:t>a</w:t>
      </w:r>
      <w:r w:rsidRPr="00EC1DF3">
        <w:t xml:space="preserve">kat/peserta yang hadir terhadap materi yang telah disampaikan melalui sesi </w:t>
      </w:r>
      <w:proofErr w:type="gramStart"/>
      <w:r w:rsidRPr="00EC1DF3">
        <w:t>tanya</w:t>
      </w:r>
      <w:proofErr w:type="gramEnd"/>
      <w:r w:rsidRPr="00EC1DF3">
        <w:t xml:space="preserve"> jawab tentang materi yang telah diberikan dan dipraktekkan.</w:t>
      </w:r>
    </w:p>
    <w:p w14:paraId="3607F298" w14:textId="75E38CB3" w:rsidR="004D6F17" w:rsidRPr="00EC1DF3" w:rsidRDefault="004D6F17" w:rsidP="004D6F17">
      <w:pPr>
        <w:jc w:val="both"/>
      </w:pPr>
      <w:r w:rsidRPr="00EC1DF3">
        <w:t>Langkah pelaksanaan program pengabd</w:t>
      </w:r>
      <w:r w:rsidRPr="00EC1DF3">
        <w:t>i</w:t>
      </w:r>
      <w:r w:rsidRPr="00EC1DF3">
        <w:t>an tersebut sebagi berikut:</w:t>
      </w:r>
    </w:p>
    <w:p w14:paraId="35999AC6" w14:textId="77777777" w:rsidR="00680920" w:rsidRPr="00EC1DF3" w:rsidRDefault="00680920" w:rsidP="004D6F17">
      <w:pPr>
        <w:jc w:val="both"/>
      </w:pPr>
    </w:p>
    <w:p w14:paraId="69F27E65" w14:textId="13541372" w:rsidR="004D6F17" w:rsidRPr="00EC1DF3" w:rsidRDefault="004D6F17" w:rsidP="004D6F17">
      <w:pPr>
        <w:jc w:val="both"/>
        <w:rPr>
          <w:i/>
        </w:rPr>
      </w:pPr>
      <w:r w:rsidRPr="00EC1DF3">
        <w:rPr>
          <w:i/>
        </w:rPr>
        <w:t>Persiapan dan koordinasi</w:t>
      </w:r>
    </w:p>
    <w:p w14:paraId="72149592" w14:textId="77777777" w:rsidR="0092358D" w:rsidRPr="00EC1DF3" w:rsidRDefault="004D6F17" w:rsidP="0092358D">
      <w:pPr>
        <w:spacing w:after="200"/>
        <w:ind w:firstLine="270"/>
        <w:jc w:val="both"/>
      </w:pPr>
      <w:proofErr w:type="gramStart"/>
      <w:r w:rsidRPr="00EC1DF3">
        <w:t>Penilaian kebutuhan (</w:t>
      </w:r>
      <w:r w:rsidRPr="00EC1DF3">
        <w:rPr>
          <w:i/>
        </w:rPr>
        <w:t>need    asses</w:t>
      </w:r>
      <w:r w:rsidRPr="00EC1DF3">
        <w:rPr>
          <w:i/>
        </w:rPr>
        <w:t>s</w:t>
      </w:r>
      <w:r w:rsidRPr="00EC1DF3">
        <w:rPr>
          <w:i/>
        </w:rPr>
        <w:t>ment</w:t>
      </w:r>
      <w:r w:rsidRPr="00EC1DF3">
        <w:t>) dan masalah serta pemetaan sosial, untuk mengenali kebutuhan dan masalah yang ada pada masyarakat.</w:t>
      </w:r>
      <w:proofErr w:type="gramEnd"/>
      <w:r w:rsidRPr="00EC1DF3">
        <w:t xml:space="preserve"> Hasil identi</w:t>
      </w:r>
      <w:r w:rsidRPr="00EC1DF3">
        <w:t>f</w:t>
      </w:r>
      <w:r w:rsidRPr="00EC1DF3">
        <w:t xml:space="preserve">ikasi potensi di wilayah perlu dilihat adanya lembaga yang </w:t>
      </w:r>
      <w:proofErr w:type="gramStart"/>
      <w:r w:rsidRPr="00EC1DF3">
        <w:t>akan</w:t>
      </w:r>
      <w:proofErr w:type="gramEnd"/>
      <w:r w:rsidRPr="00EC1DF3">
        <w:t xml:space="preserve"> menjadi sar</w:t>
      </w:r>
      <w:r w:rsidRPr="00EC1DF3">
        <w:t>a</w:t>
      </w:r>
      <w:r w:rsidRPr="00EC1DF3">
        <w:t>na untuk menge</w:t>
      </w:r>
      <w:r w:rsidRPr="00EC1DF3">
        <w:t>m</w:t>
      </w:r>
      <w:r w:rsidRPr="00EC1DF3">
        <w:t xml:space="preserve">bangkan kegiatan inti. </w:t>
      </w:r>
    </w:p>
    <w:p w14:paraId="267CB196" w14:textId="32F4ECE9" w:rsidR="004D6F17" w:rsidRPr="00EC1DF3" w:rsidRDefault="004D6F17" w:rsidP="0092358D">
      <w:pPr>
        <w:spacing w:after="200"/>
        <w:ind w:firstLine="270"/>
        <w:jc w:val="both"/>
      </w:pPr>
      <w:proofErr w:type="gramStart"/>
      <w:r w:rsidRPr="00EC1DF3">
        <w:lastRenderedPageBreak/>
        <w:t>Program Kerja Pemberdayaan masyarakat melalui rangkaian kegiatan untuk meningkatkan kemampuan masyarakat.</w:t>
      </w:r>
      <w:proofErr w:type="gramEnd"/>
      <w:r w:rsidRPr="00EC1DF3">
        <w:t xml:space="preserve"> Rangkaian kegiatan pe</w:t>
      </w:r>
      <w:r w:rsidRPr="00EC1DF3">
        <w:t>m</w:t>
      </w:r>
      <w:r w:rsidRPr="00EC1DF3">
        <w:t>berdayaan masyarakat terdiri atas:</w:t>
      </w:r>
      <w:r w:rsidR="0092358D" w:rsidRPr="00EC1DF3">
        <w:t xml:space="preserve"> </w:t>
      </w:r>
      <w:r w:rsidRPr="00EC1DF3">
        <w:t>Pelaksanaan kegiatan, mendorong peng</w:t>
      </w:r>
      <w:r w:rsidRPr="00EC1DF3">
        <w:t>u</w:t>
      </w:r>
      <w:r w:rsidRPr="00EC1DF3">
        <w:t>rus untuk melaksanakan rencana pengabdian yaitu berkebun sayur dengan melibatkan masyarakat dan menjangkau sasaran prioritas</w:t>
      </w:r>
      <w:r w:rsidR="0092358D" w:rsidRPr="00EC1DF3">
        <w:t xml:space="preserve">; </w:t>
      </w:r>
      <w:r w:rsidRPr="00EC1DF3">
        <w:t>Pendampingan, pema</w:t>
      </w:r>
      <w:r w:rsidRPr="00EC1DF3">
        <w:t>n</w:t>
      </w:r>
      <w:r w:rsidRPr="00EC1DF3">
        <w:t>tauan dan pembinaan yang dilakukan secara berkala, diharapkan kinerja dan tujuan berjalan sesuai dengan ketentuan.</w:t>
      </w:r>
    </w:p>
    <w:p w14:paraId="7E5EE304" w14:textId="77777777" w:rsidR="0092358D" w:rsidRPr="00EC1DF3" w:rsidRDefault="004D6F17" w:rsidP="0092358D">
      <w:pPr>
        <w:spacing w:after="200"/>
        <w:jc w:val="both"/>
        <w:rPr>
          <w:i/>
        </w:rPr>
      </w:pPr>
      <w:r w:rsidRPr="00EC1DF3">
        <w:rPr>
          <w:i/>
        </w:rPr>
        <w:t>Pelaksanaan</w:t>
      </w:r>
    </w:p>
    <w:p w14:paraId="48CC2D06" w14:textId="0AB6E734" w:rsidR="004D6F17" w:rsidRDefault="004D6F17" w:rsidP="000732A4">
      <w:pPr>
        <w:ind w:firstLine="270"/>
        <w:jc w:val="both"/>
      </w:pPr>
      <w:proofErr w:type="gramStart"/>
      <w:r w:rsidRPr="00EC1DF3">
        <w:t>Sosialisasi dan pelatihan adalah langkah awal persiapan.</w:t>
      </w:r>
      <w:proofErr w:type="gramEnd"/>
      <w:r w:rsidRPr="00EC1DF3">
        <w:t xml:space="preserve"> </w:t>
      </w:r>
      <w:proofErr w:type="gramStart"/>
      <w:r w:rsidRPr="00EC1DF3">
        <w:t>Pelaksanaan pelatihan dapat dilaksanakan bertahap sesuai dengan program, kondisi lapang, dukungan tenaga dan sumber yang ters</w:t>
      </w:r>
      <w:r w:rsidRPr="00EC1DF3">
        <w:t>e</w:t>
      </w:r>
      <w:r w:rsidRPr="00EC1DF3">
        <w:t>dia</w:t>
      </w:r>
      <w:r w:rsidR="0092358D" w:rsidRPr="00EC1DF3">
        <w:t xml:space="preserve">; </w:t>
      </w:r>
      <w:r w:rsidRPr="00EC1DF3">
        <w:t>Persiapan pembuatan kompos, POC dan budikdamber.</w:t>
      </w:r>
      <w:proofErr w:type="gramEnd"/>
      <w:r w:rsidRPr="00EC1DF3">
        <w:t xml:space="preserve"> Kegiatan ini </w:t>
      </w:r>
      <w:proofErr w:type="gramStart"/>
      <w:r w:rsidRPr="00EC1DF3">
        <w:t>akan</w:t>
      </w:r>
      <w:proofErr w:type="gramEnd"/>
      <w:r w:rsidRPr="00EC1DF3">
        <w:t xml:space="preserve"> melibatkan warga Jatinegara Baru, Pilar (Himpunan remaja masjid) dan santri-santri Al Jabar</w:t>
      </w:r>
      <w:r w:rsidR="0092358D" w:rsidRPr="00EC1DF3">
        <w:t xml:space="preserve">; </w:t>
      </w:r>
      <w:r w:rsidRPr="00EC1DF3">
        <w:t>Monitoring dan evaluasi. Jika ada hal-hal atau masalah yang ti</w:t>
      </w:r>
      <w:r w:rsidRPr="00EC1DF3">
        <w:t>m</w:t>
      </w:r>
      <w:r w:rsidRPr="00EC1DF3">
        <w:t xml:space="preserve">bul diharapkan </w:t>
      </w:r>
      <w:proofErr w:type="gramStart"/>
      <w:r w:rsidRPr="00EC1DF3">
        <w:t>akan</w:t>
      </w:r>
      <w:proofErr w:type="gramEnd"/>
      <w:r w:rsidRPr="00EC1DF3">
        <w:t xml:space="preserve"> menjadi masukan perbaikan di masa yang akan datang. </w:t>
      </w:r>
      <w:proofErr w:type="gramStart"/>
      <w:r w:rsidRPr="00EC1DF3">
        <w:t>Kegiatan evaluasi dengan memberikan kuesioner yang diisi oleh peserta.</w:t>
      </w:r>
      <w:proofErr w:type="gramEnd"/>
      <w:r w:rsidRPr="00EC1DF3">
        <w:t xml:space="preserve"> </w:t>
      </w:r>
      <w:proofErr w:type="gramStart"/>
      <w:r w:rsidRPr="00EC1DF3">
        <w:t>Perta</w:t>
      </w:r>
      <w:r w:rsidRPr="00EC1DF3">
        <w:t>n</w:t>
      </w:r>
      <w:r w:rsidRPr="00EC1DF3">
        <w:t>yaan kuesioner ditunjukkan pada Tabel 1.</w:t>
      </w:r>
      <w:proofErr w:type="gramEnd"/>
    </w:p>
    <w:p w14:paraId="380CF039" w14:textId="77777777" w:rsidR="000732A4" w:rsidRPr="00EC1DF3" w:rsidRDefault="000732A4" w:rsidP="000732A4">
      <w:pPr>
        <w:pStyle w:val="ListParagraph"/>
        <w:ind w:left="0" w:firstLine="567"/>
        <w:jc w:val="both"/>
      </w:pPr>
      <w:proofErr w:type="gramStart"/>
      <w:r w:rsidRPr="00EC1DF3">
        <w:t>Kegiatan ini meliputi diskusi be</w:t>
      </w:r>
      <w:r w:rsidRPr="00EC1DF3">
        <w:t>r</w:t>
      </w:r>
      <w:r w:rsidRPr="00EC1DF3">
        <w:t>sama dengan pengelola masjid Al Jabar, RT dan pengurus organisasi santri (Pi</w:t>
      </w:r>
      <w:r w:rsidRPr="00EC1DF3">
        <w:t>l</w:t>
      </w:r>
      <w:r w:rsidRPr="00EC1DF3">
        <w:t>lar), hasil diskusi mendapatkan kesepak</w:t>
      </w:r>
      <w:r w:rsidRPr="00EC1DF3">
        <w:t>a</w:t>
      </w:r>
      <w:r w:rsidRPr="00EC1DF3">
        <w:t>tan yaitu pembekalan santri-santri, rem</w:t>
      </w:r>
      <w:r w:rsidRPr="00EC1DF3">
        <w:t>a</w:t>
      </w:r>
      <w:r w:rsidRPr="00EC1DF3">
        <w:t xml:space="preserve">ja dan masyarakat Perumahan Jatinegara Baru dalam belajar tentang </w:t>
      </w:r>
      <w:r w:rsidRPr="00EC1DF3">
        <w:rPr>
          <w:i/>
          <w:iCs/>
        </w:rPr>
        <w:t>urban far</w:t>
      </w:r>
      <w:r w:rsidRPr="00EC1DF3">
        <w:rPr>
          <w:i/>
          <w:iCs/>
        </w:rPr>
        <w:t>m</w:t>
      </w:r>
      <w:r w:rsidRPr="00EC1DF3">
        <w:rPr>
          <w:i/>
          <w:iCs/>
        </w:rPr>
        <w:t>ing</w:t>
      </w:r>
      <w:r w:rsidRPr="00EC1DF3">
        <w:t>.</w:t>
      </w:r>
      <w:proofErr w:type="gramEnd"/>
      <w:r w:rsidRPr="00EC1DF3">
        <w:t xml:space="preserve"> </w:t>
      </w:r>
      <w:proofErr w:type="gramStart"/>
      <w:r w:rsidRPr="00EC1DF3">
        <w:t>Pembekalah dan pelatihan mulai dari penguasaan materi dan praktik.</w:t>
      </w:r>
      <w:proofErr w:type="gramEnd"/>
      <w:r w:rsidRPr="00EC1DF3">
        <w:t xml:space="preserve"> </w:t>
      </w:r>
    </w:p>
    <w:p w14:paraId="32EC8DE9" w14:textId="77777777" w:rsidR="000732A4" w:rsidRPr="00EC1DF3" w:rsidRDefault="000732A4" w:rsidP="0092358D">
      <w:pPr>
        <w:spacing w:after="200"/>
        <w:ind w:firstLine="270"/>
        <w:jc w:val="both"/>
      </w:pPr>
    </w:p>
    <w:p w14:paraId="5C5DBBCF" w14:textId="77777777" w:rsidR="004D6F17" w:rsidRPr="00EC1DF3" w:rsidRDefault="004D6F17" w:rsidP="004D6F17">
      <w:pPr>
        <w:spacing w:after="200"/>
        <w:jc w:val="both"/>
      </w:pPr>
      <w:proofErr w:type="gramStart"/>
      <w:r w:rsidRPr="00EC1DF3">
        <w:t>Tabel 1.</w:t>
      </w:r>
      <w:proofErr w:type="gramEnd"/>
      <w:r w:rsidRPr="00EC1DF3">
        <w:t xml:space="preserve"> Kuesioner untuk evaluasi kegiatan abdimas</w:t>
      </w:r>
    </w:p>
    <w:tbl>
      <w:tblPr>
        <w:tblW w:w="4070" w:type="dxa"/>
        <w:jc w:val="center"/>
        <w:tblLook w:val="04A0" w:firstRow="1" w:lastRow="0" w:firstColumn="1" w:lastColumn="0" w:noHBand="0" w:noVBand="1"/>
      </w:tblPr>
      <w:tblGrid>
        <w:gridCol w:w="1589"/>
        <w:gridCol w:w="2556"/>
      </w:tblGrid>
      <w:tr w:rsidR="00640752" w:rsidRPr="00EC1DF3" w14:paraId="1BCAE286" w14:textId="77777777" w:rsidTr="00640752">
        <w:trPr>
          <w:trHeight w:val="257"/>
          <w:jc w:val="center"/>
        </w:trPr>
        <w:tc>
          <w:tcPr>
            <w:tcW w:w="1514" w:type="dxa"/>
            <w:tcBorders>
              <w:top w:val="single" w:sz="4" w:space="0" w:color="auto"/>
              <w:left w:val="nil"/>
              <w:bottom w:val="single" w:sz="4" w:space="0" w:color="auto"/>
              <w:right w:val="nil"/>
            </w:tcBorders>
            <w:shd w:val="clear" w:color="auto" w:fill="auto"/>
            <w:noWrap/>
            <w:vAlign w:val="bottom"/>
            <w:hideMark/>
          </w:tcPr>
          <w:p w14:paraId="3124528E" w14:textId="77777777" w:rsidR="00640752" w:rsidRPr="00EC1DF3" w:rsidRDefault="00640752" w:rsidP="00640752">
            <w:pPr>
              <w:rPr>
                <w:color w:val="000000"/>
              </w:rPr>
            </w:pPr>
            <w:bookmarkStart w:id="0" w:name="_Hlk127786214"/>
            <w:r w:rsidRPr="00EC1DF3">
              <w:rPr>
                <w:color w:val="000000"/>
              </w:rPr>
              <w:t>Pertanyaan</w:t>
            </w:r>
          </w:p>
        </w:tc>
        <w:tc>
          <w:tcPr>
            <w:tcW w:w="2556" w:type="dxa"/>
            <w:tcBorders>
              <w:top w:val="single" w:sz="4" w:space="0" w:color="auto"/>
              <w:left w:val="nil"/>
              <w:bottom w:val="single" w:sz="4" w:space="0" w:color="auto"/>
              <w:right w:val="nil"/>
            </w:tcBorders>
            <w:shd w:val="clear" w:color="auto" w:fill="auto"/>
            <w:noWrap/>
            <w:vAlign w:val="bottom"/>
            <w:hideMark/>
          </w:tcPr>
          <w:p w14:paraId="597FED99" w14:textId="77777777" w:rsidR="00640752" w:rsidRPr="00EC1DF3" w:rsidRDefault="00640752" w:rsidP="00640752">
            <w:pPr>
              <w:rPr>
                <w:color w:val="000000"/>
              </w:rPr>
            </w:pPr>
            <w:r w:rsidRPr="00EC1DF3">
              <w:rPr>
                <w:color w:val="000000"/>
              </w:rPr>
              <w:t>Jawaban</w:t>
            </w:r>
          </w:p>
        </w:tc>
      </w:tr>
      <w:tr w:rsidR="00640752" w:rsidRPr="00EC1DF3" w14:paraId="1162D09E" w14:textId="77777777" w:rsidTr="00640752">
        <w:trPr>
          <w:trHeight w:val="257"/>
          <w:jc w:val="center"/>
        </w:trPr>
        <w:tc>
          <w:tcPr>
            <w:tcW w:w="1514" w:type="dxa"/>
            <w:tcBorders>
              <w:top w:val="nil"/>
              <w:left w:val="nil"/>
              <w:bottom w:val="nil"/>
              <w:right w:val="nil"/>
            </w:tcBorders>
            <w:shd w:val="clear" w:color="auto" w:fill="auto"/>
            <w:noWrap/>
            <w:vAlign w:val="bottom"/>
            <w:hideMark/>
          </w:tcPr>
          <w:p w14:paraId="45D4C363" w14:textId="60D37F8F" w:rsidR="00640752" w:rsidRPr="00EC1DF3" w:rsidRDefault="00640752" w:rsidP="00640752">
            <w:pPr>
              <w:rPr>
                <w:color w:val="000000"/>
              </w:rPr>
            </w:pPr>
            <w:r w:rsidRPr="00EC1DF3">
              <w:rPr>
                <w:color w:val="000000"/>
              </w:rPr>
              <w:lastRenderedPageBreak/>
              <w:t>P1: Sebelum kegiatan a</w:t>
            </w:r>
            <w:r w:rsidRPr="00EC1DF3">
              <w:rPr>
                <w:color w:val="000000"/>
              </w:rPr>
              <w:t>b</w:t>
            </w:r>
            <w:r w:rsidRPr="00EC1DF3">
              <w:rPr>
                <w:color w:val="000000"/>
              </w:rPr>
              <w:t>dimas, apakah anda paham mengenai konsep budikdamber?</w:t>
            </w:r>
          </w:p>
        </w:tc>
        <w:tc>
          <w:tcPr>
            <w:tcW w:w="2556" w:type="dxa"/>
            <w:tcBorders>
              <w:top w:val="nil"/>
              <w:left w:val="nil"/>
              <w:bottom w:val="nil"/>
              <w:right w:val="nil"/>
            </w:tcBorders>
            <w:shd w:val="clear" w:color="auto" w:fill="auto"/>
            <w:noWrap/>
            <w:vAlign w:val="bottom"/>
            <w:hideMark/>
          </w:tcPr>
          <w:p w14:paraId="0E588934" w14:textId="77777777" w:rsidR="00640752" w:rsidRPr="00EC1DF3" w:rsidRDefault="00640752" w:rsidP="00640752">
            <w:pPr>
              <w:pStyle w:val="ListParagraph"/>
              <w:numPr>
                <w:ilvl w:val="0"/>
                <w:numId w:val="8"/>
              </w:numPr>
              <w:rPr>
                <w:color w:val="000000"/>
              </w:rPr>
            </w:pPr>
            <w:r w:rsidRPr="00EC1DF3">
              <w:rPr>
                <w:color w:val="000000"/>
              </w:rPr>
              <w:t xml:space="preserve">Tidak paham </w:t>
            </w:r>
          </w:p>
          <w:p w14:paraId="75945A5E" w14:textId="77777777" w:rsidR="00640752" w:rsidRPr="00EC1DF3" w:rsidRDefault="00640752" w:rsidP="00640752">
            <w:pPr>
              <w:pStyle w:val="ListParagraph"/>
              <w:numPr>
                <w:ilvl w:val="0"/>
                <w:numId w:val="8"/>
              </w:numPr>
              <w:rPr>
                <w:color w:val="000000"/>
              </w:rPr>
            </w:pPr>
            <w:r w:rsidRPr="00EC1DF3">
              <w:rPr>
                <w:color w:val="000000"/>
              </w:rPr>
              <w:t>Sedikit paham</w:t>
            </w:r>
          </w:p>
          <w:p w14:paraId="575BB71E" w14:textId="77777777" w:rsidR="00640752" w:rsidRPr="00EC1DF3" w:rsidRDefault="00640752" w:rsidP="00640752">
            <w:pPr>
              <w:pStyle w:val="ListParagraph"/>
              <w:numPr>
                <w:ilvl w:val="0"/>
                <w:numId w:val="8"/>
              </w:numPr>
              <w:rPr>
                <w:color w:val="000000"/>
              </w:rPr>
            </w:pPr>
            <w:r w:rsidRPr="00EC1DF3">
              <w:rPr>
                <w:color w:val="000000"/>
              </w:rPr>
              <w:t>Paham</w:t>
            </w:r>
          </w:p>
          <w:p w14:paraId="748CD42F" w14:textId="53970864" w:rsidR="00640752" w:rsidRPr="00EC1DF3" w:rsidRDefault="00640752" w:rsidP="00640752">
            <w:pPr>
              <w:pStyle w:val="ListParagraph"/>
              <w:numPr>
                <w:ilvl w:val="0"/>
                <w:numId w:val="8"/>
              </w:numPr>
              <w:rPr>
                <w:color w:val="000000"/>
              </w:rPr>
            </w:pPr>
            <w:r w:rsidRPr="00EC1DF3">
              <w:rPr>
                <w:color w:val="000000"/>
              </w:rPr>
              <w:t>Sangat Paham</w:t>
            </w:r>
          </w:p>
          <w:p w14:paraId="6429C8CE" w14:textId="79611D0F" w:rsidR="00640752" w:rsidRPr="00EC1DF3" w:rsidRDefault="00640752" w:rsidP="00640752">
            <w:pPr>
              <w:rPr>
                <w:color w:val="000000"/>
              </w:rPr>
            </w:pPr>
          </w:p>
          <w:p w14:paraId="1DA4CEA6" w14:textId="56987611" w:rsidR="00640752" w:rsidRPr="00EC1DF3" w:rsidRDefault="00640752" w:rsidP="00640752">
            <w:pPr>
              <w:rPr>
                <w:color w:val="000000"/>
              </w:rPr>
            </w:pPr>
          </w:p>
          <w:p w14:paraId="31F65A1F" w14:textId="25D07F8C" w:rsidR="00640752" w:rsidRPr="00EC1DF3" w:rsidRDefault="00640752" w:rsidP="00640752">
            <w:pPr>
              <w:rPr>
                <w:color w:val="000000"/>
              </w:rPr>
            </w:pPr>
          </w:p>
          <w:p w14:paraId="4AB9E68A" w14:textId="77777777" w:rsidR="0092358D" w:rsidRPr="00EC1DF3" w:rsidRDefault="0092358D" w:rsidP="00640752">
            <w:pPr>
              <w:rPr>
                <w:color w:val="000000"/>
              </w:rPr>
            </w:pPr>
          </w:p>
          <w:p w14:paraId="59B50A8E" w14:textId="77777777" w:rsidR="00640752" w:rsidRPr="00EC1DF3" w:rsidRDefault="00640752" w:rsidP="00640752">
            <w:pPr>
              <w:pStyle w:val="ListParagraph"/>
              <w:rPr>
                <w:color w:val="000000"/>
              </w:rPr>
            </w:pPr>
          </w:p>
        </w:tc>
      </w:tr>
      <w:tr w:rsidR="00640752" w:rsidRPr="00EC1DF3" w14:paraId="31ECC95D" w14:textId="77777777" w:rsidTr="00640752">
        <w:trPr>
          <w:trHeight w:val="257"/>
          <w:jc w:val="center"/>
        </w:trPr>
        <w:tc>
          <w:tcPr>
            <w:tcW w:w="1514" w:type="dxa"/>
            <w:tcBorders>
              <w:top w:val="nil"/>
              <w:left w:val="nil"/>
              <w:right w:val="nil"/>
            </w:tcBorders>
            <w:shd w:val="clear" w:color="auto" w:fill="auto"/>
            <w:noWrap/>
            <w:vAlign w:val="bottom"/>
            <w:hideMark/>
          </w:tcPr>
          <w:p w14:paraId="017A8042" w14:textId="77777777" w:rsidR="00640752" w:rsidRPr="00EC1DF3" w:rsidRDefault="00640752" w:rsidP="00640752">
            <w:pPr>
              <w:rPr>
                <w:color w:val="000000"/>
              </w:rPr>
            </w:pPr>
          </w:p>
          <w:p w14:paraId="16E9E783" w14:textId="2DB12F90" w:rsidR="00640752" w:rsidRPr="00EC1DF3" w:rsidRDefault="00640752" w:rsidP="00640752">
            <w:pPr>
              <w:rPr>
                <w:color w:val="000000"/>
              </w:rPr>
            </w:pPr>
            <w:r w:rsidRPr="00EC1DF3">
              <w:rPr>
                <w:color w:val="000000"/>
              </w:rPr>
              <w:t>P2: Apa metode pe</w:t>
            </w:r>
            <w:r w:rsidRPr="00EC1DF3">
              <w:rPr>
                <w:color w:val="000000"/>
              </w:rPr>
              <w:t>n</w:t>
            </w:r>
            <w:r w:rsidRPr="00EC1DF3">
              <w:rPr>
                <w:color w:val="000000"/>
              </w:rPr>
              <w:t>yampaian teknik budi</w:t>
            </w:r>
            <w:r w:rsidRPr="00EC1DF3">
              <w:rPr>
                <w:color w:val="000000"/>
              </w:rPr>
              <w:t>k</w:t>
            </w:r>
            <w:r w:rsidRPr="00EC1DF3">
              <w:rPr>
                <w:color w:val="000000"/>
              </w:rPr>
              <w:t>damber yang anda sukai?</w:t>
            </w:r>
          </w:p>
          <w:p w14:paraId="44B2EC73" w14:textId="77777777" w:rsidR="00640752" w:rsidRPr="00EC1DF3" w:rsidRDefault="00640752" w:rsidP="00640752">
            <w:pPr>
              <w:rPr>
                <w:color w:val="000000"/>
              </w:rPr>
            </w:pPr>
          </w:p>
        </w:tc>
        <w:tc>
          <w:tcPr>
            <w:tcW w:w="2556" w:type="dxa"/>
            <w:tcBorders>
              <w:top w:val="nil"/>
              <w:left w:val="nil"/>
              <w:right w:val="nil"/>
            </w:tcBorders>
            <w:shd w:val="clear" w:color="auto" w:fill="auto"/>
            <w:noWrap/>
            <w:vAlign w:val="bottom"/>
            <w:hideMark/>
          </w:tcPr>
          <w:p w14:paraId="1F25C93A" w14:textId="77777777" w:rsidR="00640752" w:rsidRPr="00EC1DF3" w:rsidRDefault="00640752" w:rsidP="00640752">
            <w:pPr>
              <w:pStyle w:val="ListParagraph"/>
              <w:numPr>
                <w:ilvl w:val="0"/>
                <w:numId w:val="9"/>
              </w:numPr>
              <w:rPr>
                <w:color w:val="000000"/>
              </w:rPr>
            </w:pPr>
            <w:r w:rsidRPr="00EC1DF3">
              <w:rPr>
                <w:color w:val="000000"/>
              </w:rPr>
              <w:t>Teori dan pra</w:t>
            </w:r>
            <w:r w:rsidRPr="00EC1DF3">
              <w:rPr>
                <w:color w:val="000000"/>
              </w:rPr>
              <w:t>k</w:t>
            </w:r>
            <w:r w:rsidRPr="00EC1DF3">
              <w:rPr>
                <w:color w:val="000000"/>
              </w:rPr>
              <w:t>tik sekaligus</w:t>
            </w:r>
          </w:p>
          <w:p w14:paraId="07A57A8F" w14:textId="77777777" w:rsidR="00640752" w:rsidRPr="00EC1DF3" w:rsidRDefault="00640752" w:rsidP="00640752">
            <w:pPr>
              <w:pStyle w:val="ListParagraph"/>
              <w:numPr>
                <w:ilvl w:val="0"/>
                <w:numId w:val="9"/>
              </w:numPr>
              <w:rPr>
                <w:color w:val="000000"/>
              </w:rPr>
            </w:pPr>
            <w:r w:rsidRPr="00EC1DF3">
              <w:rPr>
                <w:color w:val="000000"/>
              </w:rPr>
              <w:t>Bagi-bagi unit budikdamber</w:t>
            </w:r>
          </w:p>
          <w:p w14:paraId="725B742C" w14:textId="77777777" w:rsidR="00640752" w:rsidRPr="00EC1DF3" w:rsidRDefault="00640752" w:rsidP="00640752">
            <w:pPr>
              <w:pStyle w:val="ListParagraph"/>
              <w:numPr>
                <w:ilvl w:val="0"/>
                <w:numId w:val="9"/>
              </w:numPr>
              <w:rPr>
                <w:color w:val="000000"/>
              </w:rPr>
            </w:pPr>
            <w:r w:rsidRPr="00EC1DF3">
              <w:rPr>
                <w:color w:val="000000"/>
              </w:rPr>
              <w:t>Tutorial daring</w:t>
            </w:r>
          </w:p>
          <w:p w14:paraId="13573860" w14:textId="52EC18F9" w:rsidR="00640752" w:rsidRPr="00EC1DF3" w:rsidRDefault="00640752" w:rsidP="00640752">
            <w:pPr>
              <w:pStyle w:val="ListParagraph"/>
              <w:numPr>
                <w:ilvl w:val="0"/>
                <w:numId w:val="9"/>
              </w:numPr>
              <w:rPr>
                <w:color w:val="000000"/>
              </w:rPr>
            </w:pPr>
            <w:r w:rsidRPr="00EC1DF3">
              <w:rPr>
                <w:color w:val="000000"/>
              </w:rPr>
              <w:t>Lainnya</w:t>
            </w:r>
          </w:p>
          <w:p w14:paraId="3984ACFA" w14:textId="62BF2A3B" w:rsidR="00640752" w:rsidRPr="00EC1DF3" w:rsidRDefault="00640752" w:rsidP="00640752">
            <w:pPr>
              <w:rPr>
                <w:color w:val="000000"/>
              </w:rPr>
            </w:pPr>
          </w:p>
        </w:tc>
      </w:tr>
      <w:tr w:rsidR="00640752" w:rsidRPr="00EC1DF3" w14:paraId="697E7646" w14:textId="77777777" w:rsidTr="00680920">
        <w:trPr>
          <w:trHeight w:val="2295"/>
          <w:jc w:val="center"/>
        </w:trPr>
        <w:tc>
          <w:tcPr>
            <w:tcW w:w="1514" w:type="dxa"/>
            <w:tcBorders>
              <w:top w:val="nil"/>
              <w:left w:val="nil"/>
              <w:bottom w:val="single" w:sz="4" w:space="0" w:color="auto"/>
              <w:right w:val="nil"/>
            </w:tcBorders>
            <w:shd w:val="clear" w:color="auto" w:fill="auto"/>
            <w:noWrap/>
            <w:vAlign w:val="bottom"/>
            <w:hideMark/>
          </w:tcPr>
          <w:p w14:paraId="63F5C6C1" w14:textId="77777777" w:rsidR="00640752" w:rsidRPr="00EC1DF3" w:rsidRDefault="00640752" w:rsidP="00640752">
            <w:pPr>
              <w:rPr>
                <w:color w:val="000000"/>
              </w:rPr>
            </w:pPr>
            <w:r w:rsidRPr="00EC1DF3">
              <w:rPr>
                <w:color w:val="000000"/>
              </w:rPr>
              <w:t>P3: Seberapa banyak manfaat yang diterima dari program a</w:t>
            </w:r>
            <w:r w:rsidRPr="00EC1DF3">
              <w:rPr>
                <w:color w:val="000000"/>
              </w:rPr>
              <w:t>b</w:t>
            </w:r>
            <w:r w:rsidRPr="00EC1DF3">
              <w:rPr>
                <w:color w:val="000000"/>
              </w:rPr>
              <w:t>dimas ini?</w:t>
            </w:r>
          </w:p>
          <w:p w14:paraId="66D6CF60" w14:textId="77777777" w:rsidR="00640752" w:rsidRPr="00EC1DF3" w:rsidRDefault="00640752" w:rsidP="00640752">
            <w:pPr>
              <w:rPr>
                <w:color w:val="000000"/>
              </w:rPr>
            </w:pPr>
          </w:p>
          <w:p w14:paraId="59DE79FA" w14:textId="77777777" w:rsidR="00640752" w:rsidRPr="00EC1DF3" w:rsidRDefault="00640752" w:rsidP="00640752">
            <w:pPr>
              <w:rPr>
                <w:color w:val="000000"/>
              </w:rPr>
            </w:pPr>
          </w:p>
          <w:p w14:paraId="46FA5F6F" w14:textId="77777777" w:rsidR="00640752" w:rsidRPr="00EC1DF3" w:rsidRDefault="00640752" w:rsidP="00640752">
            <w:pPr>
              <w:rPr>
                <w:color w:val="000000"/>
              </w:rPr>
            </w:pPr>
          </w:p>
        </w:tc>
        <w:tc>
          <w:tcPr>
            <w:tcW w:w="2556" w:type="dxa"/>
            <w:tcBorders>
              <w:top w:val="nil"/>
              <w:left w:val="nil"/>
              <w:bottom w:val="single" w:sz="4" w:space="0" w:color="auto"/>
              <w:right w:val="nil"/>
            </w:tcBorders>
            <w:shd w:val="clear" w:color="auto" w:fill="auto"/>
            <w:noWrap/>
            <w:vAlign w:val="bottom"/>
            <w:hideMark/>
          </w:tcPr>
          <w:p w14:paraId="0E2C0995" w14:textId="77777777" w:rsidR="00640752" w:rsidRPr="00EC1DF3" w:rsidRDefault="00640752" w:rsidP="00640752">
            <w:pPr>
              <w:pStyle w:val="ListParagraph"/>
              <w:numPr>
                <w:ilvl w:val="0"/>
                <w:numId w:val="10"/>
              </w:numPr>
              <w:rPr>
                <w:color w:val="000000"/>
              </w:rPr>
            </w:pPr>
            <w:r w:rsidRPr="00EC1DF3">
              <w:rPr>
                <w:color w:val="000000"/>
              </w:rPr>
              <w:t>Tidak be</w:t>
            </w:r>
            <w:r w:rsidRPr="00EC1DF3">
              <w:rPr>
                <w:color w:val="000000"/>
              </w:rPr>
              <w:t>r</w:t>
            </w:r>
            <w:r w:rsidRPr="00EC1DF3">
              <w:rPr>
                <w:color w:val="000000"/>
              </w:rPr>
              <w:t xml:space="preserve">manfaat </w:t>
            </w:r>
          </w:p>
          <w:p w14:paraId="4A784DF4" w14:textId="77777777" w:rsidR="00640752" w:rsidRPr="00EC1DF3" w:rsidRDefault="00640752" w:rsidP="00640752">
            <w:pPr>
              <w:pStyle w:val="ListParagraph"/>
              <w:numPr>
                <w:ilvl w:val="0"/>
                <w:numId w:val="10"/>
              </w:numPr>
              <w:rPr>
                <w:color w:val="000000"/>
              </w:rPr>
            </w:pPr>
            <w:r w:rsidRPr="00EC1DF3">
              <w:rPr>
                <w:color w:val="000000"/>
              </w:rPr>
              <w:t>Sedikit be</w:t>
            </w:r>
            <w:r w:rsidRPr="00EC1DF3">
              <w:rPr>
                <w:color w:val="000000"/>
              </w:rPr>
              <w:t>r</w:t>
            </w:r>
            <w:r w:rsidRPr="00EC1DF3">
              <w:rPr>
                <w:color w:val="000000"/>
              </w:rPr>
              <w:t>manfaat</w:t>
            </w:r>
          </w:p>
          <w:p w14:paraId="045365A8" w14:textId="77777777" w:rsidR="00640752" w:rsidRPr="00EC1DF3" w:rsidRDefault="00640752" w:rsidP="00640752">
            <w:pPr>
              <w:pStyle w:val="ListParagraph"/>
              <w:numPr>
                <w:ilvl w:val="0"/>
                <w:numId w:val="10"/>
              </w:numPr>
              <w:rPr>
                <w:color w:val="000000"/>
              </w:rPr>
            </w:pPr>
            <w:r w:rsidRPr="00EC1DF3">
              <w:rPr>
                <w:color w:val="000000"/>
              </w:rPr>
              <w:t>Bermanfaat</w:t>
            </w:r>
          </w:p>
          <w:p w14:paraId="05363862" w14:textId="1731471D" w:rsidR="00640752" w:rsidRPr="00EC1DF3" w:rsidRDefault="00640752" w:rsidP="00640752">
            <w:pPr>
              <w:pStyle w:val="ListParagraph"/>
              <w:numPr>
                <w:ilvl w:val="0"/>
                <w:numId w:val="10"/>
              </w:numPr>
              <w:rPr>
                <w:color w:val="000000"/>
              </w:rPr>
            </w:pPr>
            <w:r w:rsidRPr="00EC1DF3">
              <w:rPr>
                <w:color w:val="000000"/>
              </w:rPr>
              <w:t>Sangat be</w:t>
            </w:r>
            <w:r w:rsidRPr="00EC1DF3">
              <w:rPr>
                <w:color w:val="000000"/>
              </w:rPr>
              <w:t>r</w:t>
            </w:r>
            <w:r w:rsidRPr="00EC1DF3">
              <w:rPr>
                <w:color w:val="000000"/>
              </w:rPr>
              <w:t>manfaat</w:t>
            </w:r>
          </w:p>
          <w:p w14:paraId="5881DD3B" w14:textId="77777777" w:rsidR="00680920" w:rsidRPr="00EC1DF3" w:rsidRDefault="00680920" w:rsidP="00680920">
            <w:pPr>
              <w:pStyle w:val="ListParagraph"/>
              <w:rPr>
                <w:color w:val="000000"/>
              </w:rPr>
            </w:pPr>
          </w:p>
          <w:p w14:paraId="0E6F939C" w14:textId="746942D7" w:rsidR="00640752" w:rsidRPr="00EC1DF3" w:rsidRDefault="00640752" w:rsidP="00640752">
            <w:pPr>
              <w:rPr>
                <w:color w:val="000000"/>
              </w:rPr>
            </w:pPr>
          </w:p>
        </w:tc>
      </w:tr>
    </w:tbl>
    <w:bookmarkEnd w:id="0"/>
    <w:p w14:paraId="738E9A02" w14:textId="102A843A" w:rsidR="004D6F17" w:rsidRPr="00EC1DF3" w:rsidRDefault="004D6F17" w:rsidP="004D6F17">
      <w:pPr>
        <w:spacing w:after="200"/>
        <w:jc w:val="both"/>
      </w:pPr>
      <w:proofErr w:type="gramStart"/>
      <w:r w:rsidRPr="00EC1DF3">
        <w:t xml:space="preserve">Modifikasi dari Mojiono </w:t>
      </w:r>
      <w:r w:rsidRPr="00EC1DF3">
        <w:rPr>
          <w:i/>
          <w:iCs/>
        </w:rPr>
        <w:t>el al</w:t>
      </w:r>
      <w:r w:rsidRPr="00EC1DF3">
        <w:t>, 2020.</w:t>
      </w:r>
      <w:proofErr w:type="gramEnd"/>
    </w:p>
    <w:p w14:paraId="13C0A679" w14:textId="77777777" w:rsidR="00EC1DF3" w:rsidRDefault="00EC1DF3" w:rsidP="00EC1DF3">
      <w:pPr>
        <w:jc w:val="both"/>
        <w:rPr>
          <w:b/>
        </w:rPr>
      </w:pPr>
    </w:p>
    <w:p w14:paraId="60BF37E3" w14:textId="77777777" w:rsidR="00EC1DF3" w:rsidRDefault="00EC1DF3" w:rsidP="00EC1DF3">
      <w:pPr>
        <w:jc w:val="both"/>
        <w:rPr>
          <w:b/>
        </w:rPr>
      </w:pPr>
    </w:p>
    <w:p w14:paraId="684AD86B" w14:textId="77777777" w:rsidR="00D56051" w:rsidRDefault="00D56051" w:rsidP="00EC1DF3">
      <w:pPr>
        <w:jc w:val="both"/>
        <w:rPr>
          <w:b/>
        </w:rPr>
      </w:pPr>
      <w:r w:rsidRPr="00EC1DF3">
        <w:rPr>
          <w:b/>
        </w:rPr>
        <w:t>PEMBAHASAN</w:t>
      </w:r>
    </w:p>
    <w:p w14:paraId="22CFE7B1" w14:textId="77777777" w:rsidR="00EC1DF3" w:rsidRPr="00EC1DF3" w:rsidRDefault="00EC1DF3" w:rsidP="00EC1DF3">
      <w:pPr>
        <w:jc w:val="both"/>
        <w:rPr>
          <w:b/>
          <w:lang w:val="id-ID"/>
        </w:rPr>
      </w:pPr>
    </w:p>
    <w:p w14:paraId="4CDA2178" w14:textId="2EA13C16" w:rsidR="00640752" w:rsidRPr="00EC1DF3" w:rsidRDefault="00640752" w:rsidP="00EC1DF3">
      <w:pPr>
        <w:ind w:firstLine="720"/>
        <w:jc w:val="both"/>
      </w:pPr>
      <w:proofErr w:type="gramStart"/>
      <w:r w:rsidRPr="00EC1DF3">
        <w:t>Kegiatan yang direncanakan be</w:t>
      </w:r>
      <w:r w:rsidRPr="00EC1DF3">
        <w:t>r</w:t>
      </w:r>
      <w:r w:rsidRPr="00EC1DF3">
        <w:t>jalan dengan lancar yang meliputi pe</w:t>
      </w:r>
      <w:r w:rsidRPr="00EC1DF3">
        <w:t>m</w:t>
      </w:r>
      <w:r w:rsidRPr="00EC1DF3">
        <w:t>berian materi, praktik pembuatan ko</w:t>
      </w:r>
      <w:r w:rsidRPr="00EC1DF3">
        <w:t>m</w:t>
      </w:r>
      <w:r w:rsidRPr="00EC1DF3">
        <w:t>pos, pembuatan pupuk organik cair (POC), dan budikdamber.</w:t>
      </w:r>
      <w:proofErr w:type="gramEnd"/>
      <w:r w:rsidRPr="00EC1DF3">
        <w:t xml:space="preserve"> Pelaksanaan kegiatan dengan langkah sebagai berikut: memberikan motivasi, sosialisasi dan pemberian materi serta praktik/pelatihan, evaluasi. </w:t>
      </w:r>
    </w:p>
    <w:p w14:paraId="6742CD30" w14:textId="77777777" w:rsidR="00640752" w:rsidRPr="00EC1DF3" w:rsidRDefault="00640752" w:rsidP="00640752">
      <w:pPr>
        <w:ind w:firstLine="720"/>
        <w:jc w:val="both"/>
      </w:pPr>
      <w:proofErr w:type="gramStart"/>
      <w:r w:rsidRPr="00EC1DF3">
        <w:t>Praktik pembuatan pupuk o</w:t>
      </w:r>
      <w:r w:rsidRPr="00EC1DF3">
        <w:t>r</w:t>
      </w:r>
      <w:r w:rsidRPr="00EC1DF3">
        <w:t>ganik (kompos) dari limbah rumah tangga ini dimaksudkan agar warga dapat meng</w:t>
      </w:r>
      <w:r w:rsidRPr="00EC1DF3">
        <w:t>u</w:t>
      </w:r>
      <w:r w:rsidRPr="00EC1DF3">
        <w:t>rangi penggunakan pupuk kimia (ano</w:t>
      </w:r>
      <w:r w:rsidRPr="00EC1DF3">
        <w:t>r</w:t>
      </w:r>
      <w:r w:rsidRPr="00EC1DF3">
        <w:t xml:space="preserve">ganik) untuk budidaya sayuran maupun </w:t>
      </w:r>
      <w:r w:rsidRPr="00EC1DF3">
        <w:lastRenderedPageBreak/>
        <w:t>budidaya tanaman hias di pekarang.</w:t>
      </w:r>
      <w:proofErr w:type="gramEnd"/>
      <w:r w:rsidRPr="00EC1DF3">
        <w:t xml:space="preserve"> </w:t>
      </w:r>
      <w:proofErr w:type="gramStart"/>
      <w:r w:rsidRPr="00EC1DF3">
        <w:t>Selain itu, pra</w:t>
      </w:r>
      <w:r w:rsidRPr="00EC1DF3">
        <w:t>k</w:t>
      </w:r>
      <w:r w:rsidRPr="00EC1DF3">
        <w:t>tik/pelatihan pembuatan kompos ini juga dapat mengurangi sa</w:t>
      </w:r>
      <w:r w:rsidRPr="00EC1DF3">
        <w:t>m</w:t>
      </w:r>
      <w:r w:rsidRPr="00EC1DF3">
        <w:t>pah di lingkungan, yaitu berupa limbah rumah tangga.</w:t>
      </w:r>
      <w:proofErr w:type="gramEnd"/>
      <w:r w:rsidRPr="00EC1DF3">
        <w:t xml:space="preserve"> Pelatihan/praktik pemb</w:t>
      </w:r>
      <w:r w:rsidRPr="00EC1DF3">
        <w:t>u</w:t>
      </w:r>
      <w:r w:rsidRPr="00EC1DF3">
        <w:t>atan pupuk kompos ini, dapat digunakan warga untuk kegiatan bud</w:t>
      </w:r>
      <w:r w:rsidRPr="00EC1DF3">
        <w:t>i</w:t>
      </w:r>
      <w:r w:rsidRPr="00EC1DF3">
        <w:t xml:space="preserve">daya sayuran di area </w:t>
      </w:r>
      <w:proofErr w:type="gramStart"/>
      <w:r w:rsidRPr="00EC1DF3">
        <w:t>taman</w:t>
      </w:r>
      <w:proofErr w:type="gramEnd"/>
      <w:r w:rsidRPr="00EC1DF3">
        <w:t xml:space="preserve"> komplek maupun pekarang warga untuk me</w:t>
      </w:r>
      <w:r w:rsidRPr="00EC1DF3">
        <w:t>n</w:t>
      </w:r>
      <w:r w:rsidRPr="00EC1DF3">
        <w:t xml:space="preserve">dukung </w:t>
      </w:r>
      <w:r w:rsidRPr="00EC1DF3">
        <w:rPr>
          <w:i/>
          <w:iCs/>
        </w:rPr>
        <w:t>urban farming</w:t>
      </w:r>
      <w:r w:rsidRPr="00EC1DF3">
        <w:t xml:space="preserve"> di Jakarta T</w:t>
      </w:r>
      <w:r w:rsidRPr="00EC1DF3">
        <w:t>i</w:t>
      </w:r>
      <w:r w:rsidRPr="00EC1DF3">
        <w:t xml:space="preserve">mur. Berdasarkan Setyorini </w:t>
      </w:r>
      <w:r w:rsidRPr="00EC1DF3">
        <w:rPr>
          <w:i/>
          <w:iCs/>
        </w:rPr>
        <w:t>et al</w:t>
      </w:r>
      <w:r w:rsidRPr="00EC1DF3">
        <w:t>, 2006 menyatakan bahwa karakteri</w:t>
      </w:r>
      <w:r w:rsidRPr="00EC1DF3">
        <w:t>s</w:t>
      </w:r>
      <w:r w:rsidRPr="00EC1DF3">
        <w:t>tik umum yang dimiliki kompos adalah mengandung unsur hara yang berguna untuk pertumbuhan sayuran:  meny</w:t>
      </w:r>
      <w:r w:rsidRPr="00EC1DF3">
        <w:t>e</w:t>
      </w:r>
      <w:r w:rsidRPr="00EC1DF3">
        <w:t xml:space="preserve">diakan unsur hara secara lambat dan jumlah terbatas, serta mempunyai fungsi utama memperbaiki kesuburan dan kesehatan tanah. </w:t>
      </w:r>
    </w:p>
    <w:p w14:paraId="08C6870D" w14:textId="77777777" w:rsidR="00640752" w:rsidRDefault="00640752" w:rsidP="00640752">
      <w:pPr>
        <w:ind w:firstLine="720"/>
        <w:jc w:val="both"/>
      </w:pPr>
      <w:r w:rsidRPr="00EC1DF3">
        <w:t>Berdasarkan hasil pengabdian masyarakat yang dilakukan oleh Sum</w:t>
      </w:r>
      <w:r w:rsidRPr="00EC1DF3">
        <w:t>i</w:t>
      </w:r>
      <w:r w:rsidRPr="00EC1DF3">
        <w:t>asih 2018 bahwa, kegiatan opt</w:t>
      </w:r>
      <w:r w:rsidRPr="00EC1DF3">
        <w:t>i</w:t>
      </w:r>
      <w:r w:rsidRPr="00EC1DF3">
        <w:t>malisasi pemanfaatan sampah rumah tangga me</w:t>
      </w:r>
      <w:r w:rsidRPr="00EC1DF3">
        <w:t>n</w:t>
      </w:r>
      <w:r w:rsidRPr="00EC1DF3">
        <w:t xml:space="preserve">jadi pupuk kompos dan sebagai media tanam sayuran secara vertikultur di pekarangan atau lahan sempit merupakan kegiatan yang memiliki nilai manfaat yang tinggi. Sayuran yang dapat ditanam di pekarangan antara lain: bayam merah, bayam hijau, kalian, pakchoy, sawi dan kangkong. </w:t>
      </w:r>
      <w:proofErr w:type="gramStart"/>
      <w:r w:rsidRPr="00EC1DF3">
        <w:t>Kegiatan pelat</w:t>
      </w:r>
      <w:r w:rsidRPr="00EC1DF3">
        <w:t>i</w:t>
      </w:r>
      <w:r w:rsidRPr="00EC1DF3">
        <w:t>han/praktik pembuatan kompos dapat dilihat pada Gambar 1.</w:t>
      </w:r>
      <w:proofErr w:type="gramEnd"/>
    </w:p>
    <w:p w14:paraId="309082CA" w14:textId="77777777" w:rsidR="000732A4" w:rsidRPr="00EC1DF3" w:rsidRDefault="000732A4" w:rsidP="00640752">
      <w:pPr>
        <w:ind w:firstLine="720"/>
        <w:jc w:val="both"/>
      </w:pPr>
    </w:p>
    <w:p w14:paraId="4337C4AE" w14:textId="06B388B7" w:rsidR="00640752" w:rsidRPr="00EC1DF3" w:rsidRDefault="000732A4" w:rsidP="000732A4">
      <w:pPr>
        <w:jc w:val="both"/>
      </w:pPr>
      <w:r>
        <w:rPr>
          <w:noProof/>
        </w:rPr>
        <w:drawing>
          <wp:inline distT="0" distB="0" distL="0" distR="0" wp14:anchorId="08C24CE0" wp14:editId="690883C2">
            <wp:extent cx="2552700" cy="1647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0" cy="1647825"/>
                    </a:xfrm>
                    <a:prstGeom prst="rect">
                      <a:avLst/>
                    </a:prstGeom>
                    <a:noFill/>
                    <a:ln>
                      <a:noFill/>
                    </a:ln>
                  </pic:spPr>
                </pic:pic>
              </a:graphicData>
            </a:graphic>
          </wp:inline>
        </w:drawing>
      </w:r>
    </w:p>
    <w:p w14:paraId="5AC79343" w14:textId="301F37E2" w:rsidR="00640752" w:rsidRPr="00EC1DF3" w:rsidRDefault="00640752" w:rsidP="000732A4">
      <w:pPr>
        <w:pStyle w:val="gambar"/>
        <w:ind w:left="0"/>
        <w:rPr>
          <w:lang w:val="en-US"/>
        </w:rPr>
      </w:pPr>
      <w:proofErr w:type="gramStart"/>
      <w:r w:rsidRPr="00EC1DF3">
        <w:rPr>
          <w:lang w:val="en-US"/>
        </w:rPr>
        <w:t>Gambar 1.</w:t>
      </w:r>
      <w:proofErr w:type="gramEnd"/>
      <w:r w:rsidRPr="00EC1DF3">
        <w:rPr>
          <w:lang w:val="en-US"/>
        </w:rPr>
        <w:t xml:space="preserve"> Pemberian materi dan pra</w:t>
      </w:r>
      <w:r w:rsidRPr="00EC1DF3">
        <w:rPr>
          <w:lang w:val="en-US"/>
        </w:rPr>
        <w:t>k</w:t>
      </w:r>
      <w:r w:rsidRPr="00EC1DF3">
        <w:rPr>
          <w:lang w:val="en-US"/>
        </w:rPr>
        <w:t>tik pembuatan kompos di Perumahan Jatinegara Baru, Jakarta Timur</w:t>
      </w:r>
    </w:p>
    <w:p w14:paraId="356953DF" w14:textId="4BD38C86" w:rsidR="00640752" w:rsidRPr="00EC1DF3" w:rsidRDefault="00640752" w:rsidP="00640752">
      <w:pPr>
        <w:jc w:val="both"/>
      </w:pPr>
      <w:r w:rsidRPr="00EC1DF3">
        <w:lastRenderedPageBreak/>
        <w:tab/>
      </w:r>
      <w:proofErr w:type="gramStart"/>
      <w:r w:rsidRPr="00EC1DF3">
        <w:t>Kegiatan kedua adalah pe</w:t>
      </w:r>
      <w:r w:rsidRPr="00EC1DF3">
        <w:t>m</w:t>
      </w:r>
      <w:r w:rsidRPr="00EC1DF3">
        <w:t>berian materi dan pelatihan pembuatan pupuk organik cair (POC) untuk me</w:t>
      </w:r>
      <w:r w:rsidRPr="00EC1DF3">
        <w:t>n</w:t>
      </w:r>
      <w:r w:rsidRPr="00EC1DF3">
        <w:t>dukung pertanian berkelanjutan (ramah lin</w:t>
      </w:r>
      <w:r w:rsidRPr="00EC1DF3">
        <w:t>g</w:t>
      </w:r>
      <w:r w:rsidRPr="00EC1DF3">
        <w:t>kungan).</w:t>
      </w:r>
      <w:proofErr w:type="gramEnd"/>
      <w:r w:rsidRPr="00EC1DF3">
        <w:t xml:space="preserve"> </w:t>
      </w:r>
      <w:proofErr w:type="gramStart"/>
      <w:r w:rsidRPr="00EC1DF3">
        <w:t>POC ini digunakan untuk bud</w:t>
      </w:r>
      <w:r w:rsidRPr="00EC1DF3">
        <w:t>i</w:t>
      </w:r>
      <w:r w:rsidRPr="00EC1DF3">
        <w:t>daya sayuran secara vertikultur.</w:t>
      </w:r>
      <w:proofErr w:type="gramEnd"/>
      <w:r w:rsidRPr="00EC1DF3">
        <w:t xml:space="preserve"> </w:t>
      </w:r>
      <w:proofErr w:type="gramStart"/>
      <w:r w:rsidRPr="00EC1DF3">
        <w:t>Dalam kegiatan ini dimaksudkan serupa dengan pelatihan pembuatan kompos yaitu me</w:t>
      </w:r>
      <w:r w:rsidRPr="00EC1DF3">
        <w:t>n</w:t>
      </w:r>
      <w:r w:rsidRPr="00EC1DF3">
        <w:t>gurangi limbah di lingkungan komplek warga.</w:t>
      </w:r>
      <w:proofErr w:type="gramEnd"/>
      <w:r w:rsidRPr="00EC1DF3">
        <w:t xml:space="preserve"> </w:t>
      </w:r>
      <w:proofErr w:type="gramStart"/>
      <w:r w:rsidRPr="00EC1DF3">
        <w:t>Sehingga limbah rumah tangga sisa dari kulit buah dapat dimanfaatkan.</w:t>
      </w:r>
      <w:proofErr w:type="gramEnd"/>
      <w:r w:rsidRPr="00EC1DF3">
        <w:t xml:space="preserve"> </w:t>
      </w:r>
      <w:proofErr w:type="gramStart"/>
      <w:r w:rsidRPr="00EC1DF3">
        <w:t>Pada pelatihan kali ini menggunakan j</w:t>
      </w:r>
      <w:r w:rsidRPr="00EC1DF3">
        <w:t>e</w:t>
      </w:r>
      <w:r w:rsidRPr="00EC1DF3">
        <w:t>ruk sisa yang ada di dapur warga, gula merah dan EM4.</w:t>
      </w:r>
      <w:proofErr w:type="gramEnd"/>
      <w:r w:rsidRPr="00EC1DF3">
        <w:t xml:space="preserve"> </w:t>
      </w:r>
      <w:proofErr w:type="gramStart"/>
      <w:r w:rsidRPr="00EC1DF3">
        <w:t>Bahan-bahan tersebut dicampur dengan air sebanyak 2</w:t>
      </w:r>
      <w:r w:rsidR="00680920" w:rsidRPr="00EC1DF3">
        <w:t xml:space="preserve"> </w:t>
      </w:r>
      <w:r w:rsidRPr="00EC1DF3">
        <w:t>liter dan dibiarkan selama 14 hari, kemudian dilarutkan kedalam air sebesar 10 ml/liter dan diaplikas</w:t>
      </w:r>
      <w:r w:rsidRPr="00EC1DF3">
        <w:t>i</w:t>
      </w:r>
      <w:r w:rsidRPr="00EC1DF3">
        <w:t>kan kepada sayuran.</w:t>
      </w:r>
      <w:proofErr w:type="gramEnd"/>
    </w:p>
    <w:p w14:paraId="24C36662" w14:textId="2CD38715" w:rsidR="00640752" w:rsidRPr="00EC1DF3" w:rsidRDefault="00640752" w:rsidP="000732A4">
      <w:pPr>
        <w:ind w:firstLine="720"/>
        <w:jc w:val="both"/>
      </w:pPr>
      <w:proofErr w:type="gramStart"/>
      <w:r w:rsidRPr="00EC1DF3">
        <w:t>Hasil dan pembuatan POC ters</w:t>
      </w:r>
      <w:r w:rsidRPr="00EC1DF3">
        <w:t>e</w:t>
      </w:r>
      <w:r w:rsidRPr="00EC1DF3">
        <w:t>but diaplikasikan ke tanaman sayu</w:t>
      </w:r>
      <w:r w:rsidRPr="00EC1DF3">
        <w:t>r</w:t>
      </w:r>
      <w:r w:rsidRPr="00EC1DF3">
        <w:t>an yang ditanam secara vertikultur.</w:t>
      </w:r>
      <w:proofErr w:type="gramEnd"/>
      <w:r w:rsidRPr="00EC1DF3">
        <w:t xml:space="preserve"> Vertikultur adalah salah satu </w:t>
      </w:r>
      <w:proofErr w:type="gramStart"/>
      <w:r w:rsidRPr="00EC1DF3">
        <w:t>cara</w:t>
      </w:r>
      <w:proofErr w:type="gramEnd"/>
      <w:r w:rsidRPr="00EC1DF3">
        <w:t xml:space="preserve"> tanam/system tanam yang digunakan p</w:t>
      </w:r>
      <w:r w:rsidRPr="00EC1DF3">
        <w:t>a</w:t>
      </w:r>
      <w:r w:rsidRPr="00EC1DF3">
        <w:t xml:space="preserve">da kota-kota yang padat penduduk dengan memanfaatkan lahan yang sempit agar tetap dapat melakukan budidaya tanaman. </w:t>
      </w:r>
      <w:proofErr w:type="gramStart"/>
      <w:r w:rsidRPr="00EC1DF3">
        <w:t>Perkembangan pertanian perkotaan di Indonesia kh</w:t>
      </w:r>
      <w:r w:rsidRPr="00EC1DF3">
        <w:t>u</w:t>
      </w:r>
      <w:r w:rsidRPr="00EC1DF3">
        <w:t>susnya di Ibu Kota Jakarta sudah m</w:t>
      </w:r>
      <w:r w:rsidRPr="00EC1DF3">
        <w:t>u</w:t>
      </w:r>
      <w:r w:rsidRPr="00EC1DF3">
        <w:t>lai terlihat pasca krisis ekonomi 1997-1998 (Fauzi et al, 2016).</w:t>
      </w:r>
      <w:proofErr w:type="gramEnd"/>
      <w:r w:rsidRPr="00EC1DF3">
        <w:t xml:space="preserve"> </w:t>
      </w:r>
      <w:proofErr w:type="gramStart"/>
      <w:r w:rsidRPr="00EC1DF3">
        <w:t>Setiawan dan Rahmi (2004) melaporkan luasan l</w:t>
      </w:r>
      <w:r w:rsidRPr="00EC1DF3">
        <w:t>a</w:t>
      </w:r>
      <w:r w:rsidRPr="00EC1DF3">
        <w:t>han yang digunakan untuk pertanian perkotaan adalah antara 10 m2 – 5 ha dan yang dominan dengan luasan 100 – 500 m2.</w:t>
      </w:r>
      <w:proofErr w:type="gramEnd"/>
      <w:r w:rsidRPr="00EC1DF3">
        <w:t xml:space="preserve"> </w:t>
      </w:r>
    </w:p>
    <w:p w14:paraId="773B854E" w14:textId="14996A47" w:rsidR="00640752" w:rsidRPr="00EC1DF3" w:rsidRDefault="000732A4" w:rsidP="000732A4">
      <w:pPr>
        <w:jc w:val="both"/>
      </w:pPr>
      <w:r>
        <w:rPr>
          <w:noProof/>
        </w:rPr>
        <w:drawing>
          <wp:inline distT="0" distB="0" distL="0" distR="0" wp14:anchorId="39AE0E97" wp14:editId="0C9393CA">
            <wp:extent cx="255270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700" cy="1905000"/>
                    </a:xfrm>
                    <a:prstGeom prst="rect">
                      <a:avLst/>
                    </a:prstGeom>
                    <a:noFill/>
                    <a:ln>
                      <a:noFill/>
                    </a:ln>
                  </pic:spPr>
                </pic:pic>
              </a:graphicData>
            </a:graphic>
          </wp:inline>
        </w:drawing>
      </w:r>
    </w:p>
    <w:p w14:paraId="1B60AC23" w14:textId="072593ED" w:rsidR="00640752" w:rsidRPr="00EC1DF3" w:rsidRDefault="00640752" w:rsidP="00640752">
      <w:pPr>
        <w:pStyle w:val="gambar"/>
        <w:ind w:left="0"/>
        <w:rPr>
          <w:lang w:val="en-US"/>
        </w:rPr>
      </w:pPr>
      <w:proofErr w:type="gramStart"/>
      <w:r w:rsidRPr="00EC1DF3">
        <w:rPr>
          <w:lang w:val="en-US"/>
        </w:rPr>
        <w:lastRenderedPageBreak/>
        <w:t>Gambar 2.</w:t>
      </w:r>
      <w:proofErr w:type="gramEnd"/>
      <w:r w:rsidRPr="00EC1DF3">
        <w:rPr>
          <w:lang w:val="en-US"/>
        </w:rPr>
        <w:t xml:space="preserve"> Pemberian materi dan praktik pembuatan pupuk organik cair (POC) serta pengaplikasian ke sayuran yang ditanam secara vertikultur di P</w:t>
      </w:r>
      <w:r w:rsidRPr="00EC1DF3">
        <w:rPr>
          <w:lang w:val="en-US"/>
        </w:rPr>
        <w:t>e</w:t>
      </w:r>
      <w:r w:rsidRPr="00EC1DF3">
        <w:rPr>
          <w:lang w:val="en-US"/>
        </w:rPr>
        <w:t>rumahan Jatinegara Baru, Jakarta T</w:t>
      </w:r>
      <w:r w:rsidRPr="00EC1DF3">
        <w:rPr>
          <w:lang w:val="en-US"/>
        </w:rPr>
        <w:t>i</w:t>
      </w:r>
      <w:r w:rsidRPr="00EC1DF3">
        <w:rPr>
          <w:lang w:val="en-US"/>
        </w:rPr>
        <w:t>mur</w:t>
      </w:r>
    </w:p>
    <w:p w14:paraId="66B8862A" w14:textId="52A4D466" w:rsidR="00640752" w:rsidRPr="00EC1DF3" w:rsidRDefault="00640752" w:rsidP="00640752">
      <w:pPr>
        <w:jc w:val="both"/>
      </w:pPr>
    </w:p>
    <w:p w14:paraId="4FFFF616" w14:textId="17CF3829" w:rsidR="00640752" w:rsidRPr="00EC1DF3" w:rsidRDefault="00640752" w:rsidP="00640752">
      <w:pPr>
        <w:jc w:val="both"/>
      </w:pPr>
      <w:r w:rsidRPr="00EC1DF3">
        <w:tab/>
        <w:t>Kegiatan pelatihan/praktik t</w:t>
      </w:r>
      <w:r w:rsidRPr="00EC1DF3">
        <w:t>e</w:t>
      </w:r>
      <w:r w:rsidRPr="00EC1DF3">
        <w:t>lah terselesaikan dengan baik dan lancar, s</w:t>
      </w:r>
      <w:r w:rsidRPr="00EC1DF3">
        <w:t>e</w:t>
      </w:r>
      <w:r w:rsidRPr="00EC1DF3">
        <w:t xml:space="preserve">hingga peserta mempunyai bekal untuk menanam jenis tanaman sayur lainnya di lahan yang </w:t>
      </w:r>
      <w:proofErr w:type="gramStart"/>
      <w:r w:rsidRPr="00EC1DF3">
        <w:t>sama</w:t>
      </w:r>
      <w:proofErr w:type="gramEnd"/>
      <w:r w:rsidRPr="00EC1DF3">
        <w:t xml:space="preserve"> maupun di kampung halaman masing-masing dengan penggunaan pupuk kompos maupun POC yang telah dipraktikkan sebelumnya. P</w:t>
      </w:r>
      <w:r w:rsidRPr="00EC1DF3">
        <w:t>e</w:t>
      </w:r>
      <w:r w:rsidRPr="00EC1DF3">
        <w:t>serta santri-santri Al jabar tersebut seb</w:t>
      </w:r>
      <w:r w:rsidRPr="00EC1DF3">
        <w:t>a</w:t>
      </w:r>
      <w:r w:rsidRPr="00EC1DF3">
        <w:t xml:space="preserve">gian besar berasal dari luar daerah yang dengan sengaja belajar agama di Yayasan Al Jabar sehingga diberikan keterampilan </w:t>
      </w:r>
      <w:proofErr w:type="gramStart"/>
      <w:r w:rsidRPr="00EC1DF3">
        <w:t>lain</w:t>
      </w:r>
      <w:proofErr w:type="gramEnd"/>
      <w:r w:rsidRPr="00EC1DF3">
        <w:t xml:space="preserve"> berupa berkebun oleh kegiatan pe</w:t>
      </w:r>
      <w:r w:rsidRPr="00EC1DF3">
        <w:t>n</w:t>
      </w:r>
      <w:r w:rsidRPr="00EC1DF3">
        <w:t>gapdian masyarakat khususnya pemb</w:t>
      </w:r>
      <w:r w:rsidRPr="00EC1DF3">
        <w:t>u</w:t>
      </w:r>
      <w:r w:rsidRPr="00EC1DF3">
        <w:t>atan kompos, pupuk organik cair dan budikdamber.</w:t>
      </w:r>
    </w:p>
    <w:p w14:paraId="29909B5C" w14:textId="2BA96463" w:rsidR="00640752" w:rsidRPr="00EC1DF3" w:rsidRDefault="00640752" w:rsidP="00640752">
      <w:pPr>
        <w:ind w:firstLine="720"/>
        <w:jc w:val="both"/>
      </w:pPr>
      <w:proofErr w:type="gramStart"/>
      <w:r w:rsidRPr="00EC1DF3">
        <w:t>Kegiatan pertanian perkotaan yang dilakukan di perumahan Jatinegara Baru sangat memberikan dampak positif kepada masyarakat.</w:t>
      </w:r>
      <w:proofErr w:type="gramEnd"/>
      <w:r w:rsidRPr="00EC1DF3">
        <w:t xml:space="preserve"> </w:t>
      </w:r>
      <w:proofErr w:type="gramStart"/>
      <w:r w:rsidRPr="00EC1DF3">
        <w:t>Jenis tanaman yang di budidayakan adalah tanaman hias atau sayuran (Lakitan, 1995).</w:t>
      </w:r>
      <w:proofErr w:type="gramEnd"/>
      <w:r w:rsidRPr="00EC1DF3">
        <w:t> </w:t>
      </w:r>
      <w:proofErr w:type="gramStart"/>
      <w:r w:rsidRPr="00EC1DF3">
        <w:t>Teknik bud</w:t>
      </w:r>
      <w:r w:rsidRPr="00EC1DF3">
        <w:t>i</w:t>
      </w:r>
      <w:r w:rsidRPr="00EC1DF3">
        <w:t>daya ini tidak memerlukan lahan yang luas, bahkan dapat dilakuakan pada r</w:t>
      </w:r>
      <w:r w:rsidRPr="00EC1DF3">
        <w:t>u</w:t>
      </w:r>
      <w:r w:rsidRPr="00EC1DF3">
        <w:t>mah yang tidak memiliki halaman sekalipun (Sugandi, 2012).</w:t>
      </w:r>
      <w:proofErr w:type="gramEnd"/>
      <w:r w:rsidRPr="00EC1DF3">
        <w:t xml:space="preserve"> </w:t>
      </w:r>
      <w:proofErr w:type="gramStart"/>
      <w:r w:rsidRPr="00EC1DF3">
        <w:t>Pertanian perkotaan merupakan kegiatan pertu</w:t>
      </w:r>
      <w:r w:rsidRPr="00EC1DF3">
        <w:t>m</w:t>
      </w:r>
      <w:r w:rsidRPr="00EC1DF3">
        <w:t>buhan, pengolahan, dan distribusi pangan serta produk lainnya melalui budidaya tanaman dan peternakan yang intensif di perkotaan dan daerah sekitarnya, dan menggunakan (kemb</w:t>
      </w:r>
      <w:r w:rsidRPr="00EC1DF3">
        <w:t>a</w:t>
      </w:r>
      <w:r w:rsidRPr="00EC1DF3">
        <w:t>li) sumber daya alam dan limbah perkotaan, untuk me</w:t>
      </w:r>
      <w:r w:rsidRPr="00EC1DF3">
        <w:t>m</w:t>
      </w:r>
      <w:r w:rsidRPr="00EC1DF3">
        <w:t>peroleh keragaman hasil panen dan h</w:t>
      </w:r>
      <w:r w:rsidRPr="00EC1DF3">
        <w:t>e</w:t>
      </w:r>
      <w:r w:rsidRPr="00EC1DF3">
        <w:t xml:space="preserve">wan ternak (FAO, 2008; </w:t>
      </w:r>
      <w:r w:rsidRPr="00EC1DF3">
        <w:rPr>
          <w:i/>
          <w:iCs/>
        </w:rPr>
        <w:t>Urban Agricu</w:t>
      </w:r>
      <w:r w:rsidRPr="00EC1DF3">
        <w:rPr>
          <w:i/>
          <w:iCs/>
        </w:rPr>
        <w:t>l</w:t>
      </w:r>
      <w:r w:rsidRPr="00EC1DF3">
        <w:rPr>
          <w:i/>
          <w:iCs/>
        </w:rPr>
        <w:t>ture Committee of the</w:t>
      </w:r>
      <w:r w:rsidRPr="00EC1DF3">
        <w:t xml:space="preserve"> CFSC, 2003).</w:t>
      </w:r>
      <w:proofErr w:type="gramEnd"/>
    </w:p>
    <w:p w14:paraId="2BA4EB72" w14:textId="77777777" w:rsidR="00640752" w:rsidRPr="00EC1DF3" w:rsidRDefault="00640752" w:rsidP="00640752">
      <w:pPr>
        <w:ind w:firstLine="720"/>
        <w:jc w:val="both"/>
      </w:pPr>
      <w:proofErr w:type="gramStart"/>
      <w:r w:rsidRPr="00EC1DF3">
        <w:t>Kegiatan ketiga adalah pe</w:t>
      </w:r>
      <w:r w:rsidRPr="00EC1DF3">
        <w:t>m</w:t>
      </w:r>
      <w:r w:rsidRPr="00EC1DF3">
        <w:t>berian materi dan pelatihan/praktik budikda</w:t>
      </w:r>
      <w:r w:rsidRPr="00EC1DF3">
        <w:t>m</w:t>
      </w:r>
      <w:r w:rsidRPr="00EC1DF3">
        <w:t>ber.</w:t>
      </w:r>
      <w:proofErr w:type="gramEnd"/>
      <w:r w:rsidRPr="00EC1DF3">
        <w:t xml:space="preserve"> </w:t>
      </w:r>
      <w:proofErr w:type="gramStart"/>
      <w:r w:rsidRPr="00EC1DF3">
        <w:t>Seiring dengan menin</w:t>
      </w:r>
      <w:r w:rsidRPr="00EC1DF3">
        <w:t>g</w:t>
      </w:r>
      <w:r w:rsidRPr="00EC1DF3">
        <w:t xml:space="preserve">katnya seruan untuk memperkuat ketahanan pangan, </w:t>
      </w:r>
      <w:r w:rsidRPr="00EC1DF3">
        <w:lastRenderedPageBreak/>
        <w:t>para peneliti telah berupaya melakukan respon cepat m</w:t>
      </w:r>
      <w:r w:rsidRPr="00EC1DF3">
        <w:t>e</w:t>
      </w:r>
      <w:r w:rsidRPr="00EC1DF3">
        <w:t>lalui berbagai inovasi, misalnya opt</w:t>
      </w:r>
      <w:r w:rsidRPr="00EC1DF3">
        <w:t>i</w:t>
      </w:r>
      <w:r w:rsidRPr="00EC1DF3">
        <w:t>malisasi lahan pekarangan   untuk   produksi pangan (Swardana, 2020), serta pengerahan ketersediaan pangan hewani asal ternak melalui pe</w:t>
      </w:r>
      <w:r w:rsidRPr="00EC1DF3">
        <w:t>m</w:t>
      </w:r>
      <w:r w:rsidRPr="00EC1DF3">
        <w:t>anfaatan berkelanjutan Sumberdaya G</w:t>
      </w:r>
      <w:r w:rsidRPr="00EC1DF3">
        <w:t>e</w:t>
      </w:r>
      <w:r w:rsidRPr="00EC1DF3">
        <w:t>netik Ternak (Tiesnamurti, 2020).</w:t>
      </w:r>
      <w:proofErr w:type="gramEnd"/>
      <w:r w:rsidRPr="00EC1DF3">
        <w:t xml:space="preserve"> </w:t>
      </w:r>
      <w:proofErr w:type="gramStart"/>
      <w:r w:rsidRPr="00EC1DF3">
        <w:t>Selain itu, ada satu inovasi yang dipandang tepat untuk diimplementasikan hingga pasca pandemi covid-19, yaitu bud</w:t>
      </w:r>
      <w:r w:rsidRPr="00EC1DF3">
        <w:t>i</w:t>
      </w:r>
      <w:r w:rsidRPr="00EC1DF3">
        <w:t>daya ikan dalam ember “budikdamber”.</w:t>
      </w:r>
      <w:proofErr w:type="gramEnd"/>
      <w:r w:rsidRPr="00EC1DF3">
        <w:t xml:space="preserve">  </w:t>
      </w:r>
      <w:proofErr w:type="gramStart"/>
      <w:r w:rsidRPr="00EC1DF3">
        <w:t>Umumnya, ikan yang digunakan dalam teknik budidaya ikan ini adalah lele.</w:t>
      </w:r>
      <w:proofErr w:type="gramEnd"/>
      <w:r w:rsidRPr="00EC1DF3">
        <w:t xml:space="preserve"> </w:t>
      </w:r>
    </w:p>
    <w:p w14:paraId="70E931C7" w14:textId="05A0B7B4" w:rsidR="00640752" w:rsidRPr="00EC1DF3" w:rsidRDefault="00640752" w:rsidP="00640752">
      <w:pPr>
        <w:ind w:firstLine="720"/>
        <w:jc w:val="both"/>
      </w:pPr>
      <w:r w:rsidRPr="00EC1DF3">
        <w:t>Budidaya lele dalam ember me</w:t>
      </w:r>
      <w:r w:rsidRPr="00EC1DF3">
        <w:t>n</w:t>
      </w:r>
      <w:r w:rsidRPr="00EC1DF3">
        <w:t>jadi teknik yang cepat populer k</w:t>
      </w:r>
      <w:r w:rsidRPr="00EC1DF3">
        <w:t>a</w:t>
      </w:r>
      <w:r w:rsidRPr="00EC1DF3">
        <w:t>rena beberapa alasan antara laian: (1) aktivitas work from home akibat covid-19 m</w:t>
      </w:r>
      <w:r w:rsidRPr="00EC1DF3">
        <w:t>e</w:t>
      </w:r>
      <w:r w:rsidRPr="00EC1DF3">
        <w:t xml:space="preserve">numbuhkan trend “bertani di rumah”. (2) </w:t>
      </w:r>
      <w:proofErr w:type="gramStart"/>
      <w:r w:rsidRPr="00EC1DF3">
        <w:t>budikdamber</w:t>
      </w:r>
      <w:proofErr w:type="gramEnd"/>
      <w:r w:rsidRPr="00EC1DF3">
        <w:t xml:space="preserve"> lele tidak membutuhkan keterampilan khusus. </w:t>
      </w:r>
      <w:proofErr w:type="gramStart"/>
      <w:r w:rsidRPr="00EC1DF3">
        <w:t>Perawatan yang mudah membuat a</w:t>
      </w:r>
      <w:r w:rsidRPr="00EC1DF3">
        <w:t>k</w:t>
      </w:r>
      <w:r w:rsidRPr="00EC1DF3">
        <w:t>tivitas budikdamber bisa dilakukan oleh banyak orang dan praktis.</w:t>
      </w:r>
      <w:proofErr w:type="gramEnd"/>
      <w:r w:rsidRPr="00EC1DF3">
        <w:t xml:space="preserve"> (3) </w:t>
      </w:r>
      <w:proofErr w:type="gramStart"/>
      <w:r w:rsidRPr="00EC1DF3">
        <w:t>lele</w:t>
      </w:r>
      <w:proofErr w:type="gramEnd"/>
      <w:r w:rsidRPr="00EC1DF3">
        <w:t xml:space="preserve"> adalah komoditas per</w:t>
      </w:r>
      <w:r w:rsidRPr="00EC1DF3">
        <w:t>i</w:t>
      </w:r>
      <w:r w:rsidRPr="00EC1DF3">
        <w:t xml:space="preserve">kanan yang sudah sangat populer. (4) </w:t>
      </w:r>
      <w:proofErr w:type="gramStart"/>
      <w:r w:rsidRPr="00EC1DF3">
        <w:t>biaya</w:t>
      </w:r>
      <w:proofErr w:type="gramEnd"/>
      <w:r w:rsidRPr="00EC1DF3">
        <w:t xml:space="preserve">   yang   diperlukan untuk pemb</w:t>
      </w:r>
      <w:r w:rsidRPr="00EC1DF3">
        <w:t>u</w:t>
      </w:r>
      <w:r w:rsidRPr="00EC1DF3">
        <w:t>atan unit budikdamber relative terjangkau (M</w:t>
      </w:r>
      <w:r w:rsidRPr="00EC1DF3">
        <w:t>o</w:t>
      </w:r>
      <w:r w:rsidRPr="00EC1DF3">
        <w:t xml:space="preserve">jiono, 2020). </w:t>
      </w:r>
      <w:proofErr w:type="gramStart"/>
      <w:r w:rsidRPr="00EC1DF3">
        <w:t>Kegiatan pelatihan dan praktik budikdamber dalam pengabd</w:t>
      </w:r>
      <w:r w:rsidRPr="00EC1DF3">
        <w:t>i</w:t>
      </w:r>
      <w:r w:rsidRPr="00EC1DF3">
        <w:t>an masyarakat di perumahan jatinegara Baru dapat dilihat pada Gambar 3.</w:t>
      </w:r>
      <w:proofErr w:type="gramEnd"/>
    </w:p>
    <w:p w14:paraId="011E1D90" w14:textId="77777777" w:rsidR="0092358D" w:rsidRDefault="00640752" w:rsidP="0092358D">
      <w:pPr>
        <w:ind w:firstLine="720"/>
        <w:jc w:val="both"/>
      </w:pPr>
      <w:r w:rsidRPr="00EC1DF3">
        <w:t xml:space="preserve"> </w:t>
      </w:r>
      <w:r w:rsidR="0092358D" w:rsidRPr="00EC1DF3">
        <w:t xml:space="preserve">Berbagai </w:t>
      </w:r>
      <w:proofErr w:type="gramStart"/>
      <w:r w:rsidR="0092358D" w:rsidRPr="00EC1DF3">
        <w:t>kota</w:t>
      </w:r>
      <w:proofErr w:type="gramEnd"/>
      <w:r w:rsidR="0092358D" w:rsidRPr="00EC1DF3">
        <w:t xml:space="preserve"> di Indonesia t</w:t>
      </w:r>
      <w:r w:rsidR="0092358D" w:rsidRPr="00EC1DF3">
        <w:t>e</w:t>
      </w:r>
      <w:r w:rsidR="0092358D" w:rsidRPr="00EC1DF3">
        <w:t xml:space="preserve">lah banyak menerapkan </w:t>
      </w:r>
      <w:r w:rsidR="0092358D" w:rsidRPr="00EC1DF3">
        <w:rPr>
          <w:i/>
          <w:iCs/>
        </w:rPr>
        <w:t xml:space="preserve">urban farming </w:t>
      </w:r>
      <w:r w:rsidR="0092358D" w:rsidRPr="00EC1DF3">
        <w:t>s</w:t>
      </w:r>
      <w:r w:rsidR="0092358D" w:rsidRPr="00EC1DF3">
        <w:t>e</w:t>
      </w:r>
      <w:r w:rsidR="0092358D" w:rsidRPr="00EC1DF3">
        <w:t>bagai solusi dalam</w:t>
      </w:r>
      <w:r w:rsidR="0092358D" w:rsidRPr="00EC1DF3">
        <w:rPr>
          <w:i/>
          <w:iCs/>
        </w:rPr>
        <w:t xml:space="preserve"> </w:t>
      </w:r>
      <w:r w:rsidR="0092358D" w:rsidRPr="00EC1DF3">
        <w:t>permasalahan lahan di perkotaan. Pengembangan pertanian perkotaan ini juga dapat memberikan manfaat antara lain: ko</w:t>
      </w:r>
      <w:r w:rsidR="0092358D" w:rsidRPr="00EC1DF3">
        <w:t>n</w:t>
      </w:r>
      <w:r w:rsidR="0092358D" w:rsidRPr="00EC1DF3">
        <w:t>servasi sumber daya tanah dan air, memperbaiki kualitas udara, menci</w:t>
      </w:r>
      <w:r w:rsidR="0092358D" w:rsidRPr="00EC1DF3">
        <w:t>p</w:t>
      </w:r>
      <w:r w:rsidR="0092358D" w:rsidRPr="00EC1DF3">
        <w:t>takan iklim mikro yang sehat, dan memberikan keindahan karena pertanian perkotaan sangat mempe</w:t>
      </w:r>
      <w:r w:rsidR="0092358D" w:rsidRPr="00EC1DF3">
        <w:t>r</w:t>
      </w:r>
      <w:r w:rsidR="0092358D" w:rsidRPr="00EC1DF3">
        <w:t xml:space="preserve">hatikan estetika (Blyth and Menagh, 2006; Cofie </w:t>
      </w:r>
      <w:r w:rsidR="0092358D" w:rsidRPr="00EC1DF3">
        <w:rPr>
          <w:i/>
          <w:iCs/>
        </w:rPr>
        <w:t>et al</w:t>
      </w:r>
      <w:r w:rsidR="0092358D" w:rsidRPr="00EC1DF3">
        <w:t>., 2006; Koscica, 2014; Setiawan dan Rahmi, 2004; Wolfe and Mc Cans, 2009) serta sebagai upaya mi</w:t>
      </w:r>
      <w:r w:rsidR="0092358D" w:rsidRPr="00EC1DF3">
        <w:t>t</w:t>
      </w:r>
      <w:r w:rsidR="0092358D" w:rsidRPr="00EC1DF3">
        <w:t>igasi terhadap per</w:t>
      </w:r>
      <w:r w:rsidR="0092358D" w:rsidRPr="00EC1DF3">
        <w:t>u</w:t>
      </w:r>
      <w:r w:rsidR="0092358D" w:rsidRPr="00EC1DF3">
        <w:t xml:space="preserve">bahan iklim (Specht </w:t>
      </w:r>
      <w:r w:rsidR="0092358D" w:rsidRPr="00EC1DF3">
        <w:rPr>
          <w:i/>
          <w:iCs/>
        </w:rPr>
        <w:t xml:space="preserve">et </w:t>
      </w:r>
      <w:r w:rsidR="0092358D" w:rsidRPr="00EC1DF3">
        <w:rPr>
          <w:i/>
          <w:iCs/>
        </w:rPr>
        <w:lastRenderedPageBreak/>
        <w:t>al</w:t>
      </w:r>
      <w:r w:rsidR="0092358D" w:rsidRPr="00EC1DF3">
        <w:t xml:space="preserve">., 2014). </w:t>
      </w:r>
      <w:proofErr w:type="gramStart"/>
      <w:r w:rsidR="0092358D" w:rsidRPr="00EC1DF3">
        <w:t>Pe</w:t>
      </w:r>
      <w:r w:rsidR="0092358D" w:rsidRPr="00EC1DF3">
        <w:t>r</w:t>
      </w:r>
      <w:r w:rsidR="0092358D" w:rsidRPr="00EC1DF3">
        <w:t>tanian perkotaan saat ini dianggap s</w:t>
      </w:r>
      <w:r w:rsidR="0092358D" w:rsidRPr="00EC1DF3">
        <w:t>e</w:t>
      </w:r>
      <w:r w:rsidR="0092358D" w:rsidRPr="00EC1DF3">
        <w:t>bagai salah satu solusi dalam meng</w:t>
      </w:r>
      <w:r w:rsidR="0092358D" w:rsidRPr="00EC1DF3">
        <w:t>a</w:t>
      </w:r>
      <w:r w:rsidR="0092358D" w:rsidRPr="00EC1DF3">
        <w:t xml:space="preserve">tasi pencemaran udara di wilayah perkotaan Fauzi </w:t>
      </w:r>
      <w:r w:rsidR="0092358D" w:rsidRPr="00EC1DF3">
        <w:rPr>
          <w:i/>
          <w:iCs/>
        </w:rPr>
        <w:t>et al</w:t>
      </w:r>
      <w:r w:rsidR="0092358D" w:rsidRPr="00EC1DF3">
        <w:t>. (2016).</w:t>
      </w:r>
      <w:proofErr w:type="gramEnd"/>
    </w:p>
    <w:p w14:paraId="60AA70C3" w14:textId="77777777" w:rsidR="00EC1DF3" w:rsidRDefault="00EC1DF3" w:rsidP="0092358D">
      <w:pPr>
        <w:ind w:firstLine="720"/>
        <w:jc w:val="both"/>
      </w:pPr>
    </w:p>
    <w:p w14:paraId="09139842" w14:textId="13445884" w:rsidR="00EC1DF3" w:rsidRPr="00EC1DF3" w:rsidRDefault="000732A4" w:rsidP="00EC1DF3">
      <w:pPr>
        <w:ind w:firstLine="284"/>
        <w:jc w:val="both"/>
      </w:pPr>
      <w:r>
        <w:rPr>
          <w:noProof/>
        </w:rPr>
        <w:drawing>
          <wp:inline distT="0" distB="0" distL="0" distR="0" wp14:anchorId="20ECD293" wp14:editId="209F1DBB">
            <wp:extent cx="2324100" cy="3657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100" cy="3657600"/>
                    </a:xfrm>
                    <a:prstGeom prst="rect">
                      <a:avLst/>
                    </a:prstGeom>
                    <a:noFill/>
                    <a:ln>
                      <a:noFill/>
                    </a:ln>
                  </pic:spPr>
                </pic:pic>
              </a:graphicData>
            </a:graphic>
          </wp:inline>
        </w:drawing>
      </w:r>
    </w:p>
    <w:p w14:paraId="2DF588A4" w14:textId="5F418B74" w:rsidR="00640752" w:rsidRPr="00EC1DF3" w:rsidRDefault="00640752" w:rsidP="00EC1DF3">
      <w:pPr>
        <w:jc w:val="both"/>
      </w:pPr>
    </w:p>
    <w:p w14:paraId="0A6D88E7" w14:textId="77777777" w:rsidR="00640752" w:rsidRPr="00EC1DF3" w:rsidRDefault="00640752" w:rsidP="00640752">
      <w:pPr>
        <w:pStyle w:val="gambar"/>
        <w:ind w:left="0"/>
        <w:rPr>
          <w:lang w:val="en-US"/>
        </w:rPr>
      </w:pPr>
      <w:proofErr w:type="gramStart"/>
      <w:r w:rsidRPr="00EC1DF3">
        <w:rPr>
          <w:lang w:val="en-US"/>
        </w:rPr>
        <w:t>Gambar 3.</w:t>
      </w:r>
      <w:proofErr w:type="gramEnd"/>
      <w:r w:rsidRPr="00EC1DF3">
        <w:rPr>
          <w:lang w:val="en-US"/>
        </w:rPr>
        <w:t xml:space="preserve"> Pemberian materi dan praktik pembuatan budikdamber di Perumahan Jatinegara Baru, Jakarta Timur</w:t>
      </w:r>
    </w:p>
    <w:p w14:paraId="0327602C" w14:textId="77777777" w:rsidR="00640752" w:rsidRDefault="00640752" w:rsidP="00640752">
      <w:pPr>
        <w:ind w:firstLine="720"/>
        <w:jc w:val="both"/>
      </w:pPr>
      <w:proofErr w:type="gramStart"/>
      <w:r w:rsidRPr="00EC1DF3">
        <w:t>Evaluasi kegiatan Gambar 4 memperlihatkan rekapitulasi jawaban kuesioner dari responden.</w:t>
      </w:r>
      <w:proofErr w:type="gramEnd"/>
      <w:r w:rsidRPr="00EC1DF3">
        <w:t xml:space="preserve"> Untuk P1, 90% responden menjawab “tidak p</w:t>
      </w:r>
      <w:r w:rsidRPr="00EC1DF3">
        <w:t>a</w:t>
      </w:r>
      <w:r w:rsidRPr="00EC1DF3">
        <w:t xml:space="preserve">ham” dan 10% menjawab “sedikit faham”, yang menjelaskan bahwa responden belum mengetahui konsep budikdamber secara menyeluruh. </w:t>
      </w:r>
      <w:proofErr w:type="gramStart"/>
      <w:r w:rsidRPr="00EC1DF3">
        <w:t>Dengan demikian, metode penyampaian informasi teknik budi</w:t>
      </w:r>
      <w:r w:rsidRPr="00EC1DF3">
        <w:t>k</w:t>
      </w:r>
      <w:r w:rsidRPr="00EC1DF3">
        <w:t>damber menjadi hal yang penting dan kegiatan yang baru buat responden.</w:t>
      </w:r>
      <w:proofErr w:type="gramEnd"/>
      <w:r w:rsidRPr="00EC1DF3">
        <w:t xml:space="preserve"> </w:t>
      </w:r>
      <w:proofErr w:type="gramStart"/>
      <w:r w:rsidRPr="00EC1DF3">
        <w:t>Aspek inilah yang kemudian ditanyakan di P2.</w:t>
      </w:r>
      <w:proofErr w:type="gramEnd"/>
      <w:r w:rsidRPr="00EC1DF3">
        <w:t xml:space="preserve"> Pada P2, metode “teori dan praktik sekaligus” dan “bagi-bagi unit budi</w:t>
      </w:r>
      <w:r w:rsidRPr="00EC1DF3">
        <w:t>k</w:t>
      </w:r>
      <w:r w:rsidRPr="00EC1DF3">
        <w:t xml:space="preserve">damber” masing-masing sebanyak 80% dan 20%. </w:t>
      </w:r>
      <w:proofErr w:type="gramStart"/>
      <w:r w:rsidRPr="00EC1DF3">
        <w:t xml:space="preserve">Metode “teori dan praktik </w:t>
      </w:r>
      <w:r w:rsidRPr="00EC1DF3">
        <w:lastRenderedPageBreak/>
        <w:t>secara langsung” seperti yang dilakukan di program abdimas ini dipandang sesuai dengan kebutuhan masyarakat yang lebih menyukai tatap muka langsung.</w:t>
      </w:r>
      <w:proofErr w:type="gramEnd"/>
      <w:r w:rsidRPr="00EC1DF3">
        <w:t xml:space="preserve"> </w:t>
      </w:r>
      <w:proofErr w:type="gramStart"/>
      <w:r w:rsidRPr="00EC1DF3">
        <w:t>Hal ini sesuai dengan kegiatan abdimas yang di</w:t>
      </w:r>
      <w:r w:rsidRPr="00EC1DF3">
        <w:t>l</w:t>
      </w:r>
      <w:r w:rsidRPr="00EC1DF3">
        <w:t xml:space="preserve">akukan oleh Mojiono </w:t>
      </w:r>
      <w:r w:rsidRPr="00EC1DF3">
        <w:rPr>
          <w:i/>
          <w:iCs/>
        </w:rPr>
        <w:t>el al</w:t>
      </w:r>
      <w:r w:rsidRPr="00EC1DF3">
        <w:t>, 2020 yang menyatakan bahwa keunggulan metode “penyuluhan” adalah transfer peng</w:t>
      </w:r>
      <w:r w:rsidRPr="00EC1DF3">
        <w:t>e</w:t>
      </w:r>
      <w:r w:rsidRPr="00EC1DF3">
        <w:t>tahuan dan aplikasinya bisa langsung dirasakan oleh masyarakat.</w:t>
      </w:r>
      <w:proofErr w:type="gramEnd"/>
    </w:p>
    <w:p w14:paraId="4B828E1C" w14:textId="77777777" w:rsidR="000732A4" w:rsidRDefault="000732A4" w:rsidP="00640752">
      <w:pPr>
        <w:ind w:firstLine="720"/>
        <w:jc w:val="both"/>
      </w:pPr>
    </w:p>
    <w:p w14:paraId="667D6F19" w14:textId="4482083B" w:rsidR="00EC1DF3" w:rsidRPr="00EC1DF3" w:rsidRDefault="000732A4" w:rsidP="000732A4">
      <w:pPr>
        <w:jc w:val="both"/>
      </w:pPr>
      <w:r>
        <w:rPr>
          <w:noProof/>
        </w:rPr>
        <w:drawing>
          <wp:inline distT="0" distB="0" distL="0" distR="0" wp14:anchorId="642ADAF5" wp14:editId="0988145E">
            <wp:extent cx="2514600" cy="3505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3505200"/>
                    </a:xfrm>
                    <a:prstGeom prst="rect">
                      <a:avLst/>
                    </a:prstGeom>
                    <a:noFill/>
                    <a:ln>
                      <a:noFill/>
                    </a:ln>
                  </pic:spPr>
                </pic:pic>
              </a:graphicData>
            </a:graphic>
          </wp:inline>
        </w:drawing>
      </w:r>
    </w:p>
    <w:p w14:paraId="3AFBF989" w14:textId="7371045C" w:rsidR="00640752" w:rsidRPr="00EC1DF3" w:rsidRDefault="00640752" w:rsidP="00EC1DF3">
      <w:pPr>
        <w:jc w:val="center"/>
      </w:pPr>
      <w:r w:rsidRPr="00EC1DF3">
        <w:t>Gambar 4 Rekapitulasi kuesioner evalu</w:t>
      </w:r>
      <w:r w:rsidRPr="00EC1DF3">
        <w:t>a</w:t>
      </w:r>
      <w:r w:rsidRPr="00EC1DF3">
        <w:t>si jawaban dari responden</w:t>
      </w:r>
    </w:p>
    <w:p w14:paraId="751BFFB3" w14:textId="77777777" w:rsidR="00EC1DF3" w:rsidRDefault="00EC1DF3" w:rsidP="00EC1DF3">
      <w:pPr>
        <w:ind w:firstLine="720"/>
        <w:jc w:val="both"/>
      </w:pPr>
    </w:p>
    <w:p w14:paraId="6FA0DB8D" w14:textId="77777777" w:rsidR="00640752" w:rsidRPr="00EC1DF3" w:rsidRDefault="00640752" w:rsidP="00EC1DF3">
      <w:pPr>
        <w:ind w:firstLine="720"/>
        <w:jc w:val="both"/>
      </w:pPr>
      <w:proofErr w:type="gramStart"/>
      <w:r w:rsidRPr="00EC1DF3">
        <w:t>Terakhir, pada P3, responden diberikan pertanyaan terkait dengan kebermanfaatan program abdimas.</w:t>
      </w:r>
      <w:proofErr w:type="gramEnd"/>
      <w:r w:rsidRPr="00EC1DF3">
        <w:t xml:space="preserve"> </w:t>
      </w:r>
      <w:proofErr w:type="gramStart"/>
      <w:r w:rsidRPr="00EC1DF3">
        <w:t>Hasil dari jawaban responden seluruh respon</w:t>
      </w:r>
      <w:r w:rsidRPr="00EC1DF3">
        <w:t>d</w:t>
      </w:r>
      <w:r w:rsidRPr="00EC1DF3">
        <w:t>en pada abdimas ini adalah “sangat be</w:t>
      </w:r>
      <w:r w:rsidRPr="00EC1DF3">
        <w:t>r</w:t>
      </w:r>
      <w:r w:rsidRPr="00EC1DF3">
        <w:t>manfaat”.</w:t>
      </w:r>
      <w:proofErr w:type="gramEnd"/>
      <w:r w:rsidRPr="00EC1DF3">
        <w:t xml:space="preserve"> </w:t>
      </w:r>
      <w:proofErr w:type="gramStart"/>
      <w:r w:rsidRPr="00EC1DF3">
        <w:t>Teknik budikdamber diny</w:t>
      </w:r>
      <w:r w:rsidRPr="00EC1DF3">
        <w:t>a</w:t>
      </w:r>
      <w:r w:rsidRPr="00EC1DF3">
        <w:t>takan sangat bermanfaat karena dapat diimplementasikan dengan mudah dan biaya yang terjangkau.</w:t>
      </w:r>
      <w:proofErr w:type="gramEnd"/>
      <w:r w:rsidRPr="00EC1DF3">
        <w:t xml:space="preserve"> </w:t>
      </w:r>
      <w:proofErr w:type="gramStart"/>
      <w:r w:rsidRPr="00EC1DF3">
        <w:t>Fauziah, Agust</w:t>
      </w:r>
      <w:r w:rsidRPr="00EC1DF3">
        <w:t>i</w:t>
      </w:r>
      <w:r w:rsidRPr="00EC1DF3">
        <w:t>na, &amp; Har</w:t>
      </w:r>
      <w:r w:rsidRPr="00EC1DF3">
        <w:t>i</w:t>
      </w:r>
      <w:r w:rsidRPr="00EC1DF3">
        <w:t xml:space="preserve">yati (2016) melakukan studi kelayakan usaha budidaya lele dengan metode konvensional, menyatakan bahwa </w:t>
      </w:r>
      <w:r w:rsidRPr="00EC1DF3">
        <w:lastRenderedPageBreak/>
        <w:t>penggunaan pakan lele alternatif yang lebih murah bisa menjadi opsi yang si</w:t>
      </w:r>
      <w:r w:rsidRPr="00EC1DF3">
        <w:t>g</w:t>
      </w:r>
      <w:r w:rsidRPr="00EC1DF3">
        <w:t>nifikan untuk menekan biaya produksi, sehingga berdampak pada meningkatnya pendapatan.</w:t>
      </w:r>
      <w:proofErr w:type="gramEnd"/>
    </w:p>
    <w:p w14:paraId="4100B39B" w14:textId="77777777" w:rsidR="00D56051" w:rsidRPr="00EC1DF3" w:rsidRDefault="00D56051" w:rsidP="00640752">
      <w:pPr>
        <w:jc w:val="both"/>
      </w:pPr>
    </w:p>
    <w:p w14:paraId="6E745FFB" w14:textId="77777777" w:rsidR="00FD7BDE" w:rsidRPr="00EC1DF3" w:rsidRDefault="00FD7BDE" w:rsidP="00D56051">
      <w:pPr>
        <w:pStyle w:val="ListParagraph"/>
        <w:tabs>
          <w:tab w:val="left" w:pos="3396"/>
        </w:tabs>
        <w:ind w:left="0"/>
        <w:jc w:val="both"/>
        <w:rPr>
          <w:b/>
        </w:rPr>
      </w:pPr>
    </w:p>
    <w:p w14:paraId="01931214" w14:textId="77777777" w:rsidR="00D56051" w:rsidRPr="00EC1DF3" w:rsidRDefault="00D56051" w:rsidP="00D56051">
      <w:pPr>
        <w:pStyle w:val="ListParagraph"/>
        <w:tabs>
          <w:tab w:val="left" w:pos="3396"/>
        </w:tabs>
        <w:ind w:left="0"/>
        <w:jc w:val="both"/>
        <w:rPr>
          <w:b/>
        </w:rPr>
      </w:pPr>
      <w:r w:rsidRPr="00EC1DF3">
        <w:rPr>
          <w:b/>
        </w:rPr>
        <w:t>SIMPULAN</w:t>
      </w:r>
    </w:p>
    <w:p w14:paraId="02294058" w14:textId="77777777" w:rsidR="00D56051" w:rsidRPr="00EC1DF3" w:rsidRDefault="00D56051" w:rsidP="00D56051">
      <w:pPr>
        <w:pStyle w:val="ListParagraph"/>
        <w:tabs>
          <w:tab w:val="left" w:pos="3396"/>
        </w:tabs>
        <w:ind w:left="0"/>
        <w:jc w:val="both"/>
      </w:pPr>
    </w:p>
    <w:p w14:paraId="425FC521" w14:textId="77777777" w:rsidR="00564093" w:rsidRPr="00EC1DF3" w:rsidRDefault="00564093" w:rsidP="00D56051">
      <w:pPr>
        <w:tabs>
          <w:tab w:val="left" w:pos="0"/>
        </w:tabs>
        <w:jc w:val="both"/>
        <w:rPr>
          <w:sz w:val="22"/>
          <w:szCs w:val="22"/>
        </w:rPr>
      </w:pPr>
      <w:r w:rsidRPr="00EC1DF3">
        <w:rPr>
          <w:sz w:val="22"/>
          <w:szCs w:val="22"/>
        </w:rPr>
        <w:tab/>
      </w:r>
      <w:proofErr w:type="gramStart"/>
      <w:r w:rsidRPr="00EC1DF3">
        <w:rPr>
          <w:sz w:val="22"/>
          <w:szCs w:val="22"/>
        </w:rPr>
        <w:t>Hasil dari kegiatan ini sangat baik, yang dibuktikan dengan kebe</w:t>
      </w:r>
      <w:r w:rsidRPr="00EC1DF3">
        <w:rPr>
          <w:sz w:val="22"/>
          <w:szCs w:val="22"/>
        </w:rPr>
        <w:t>r</w:t>
      </w:r>
      <w:r w:rsidRPr="00EC1DF3">
        <w:rPr>
          <w:sz w:val="22"/>
          <w:szCs w:val="22"/>
        </w:rPr>
        <w:t>lanjutannya kegiatan pertanian perkotaan mulai dari budidaya sampai pemasaran mingguan saat ini dan tetap berlanjut dalam pendam</w:t>
      </w:r>
      <w:r w:rsidRPr="00EC1DF3">
        <w:rPr>
          <w:sz w:val="22"/>
          <w:szCs w:val="22"/>
        </w:rPr>
        <w:t>p</w:t>
      </w:r>
      <w:r w:rsidRPr="00EC1DF3">
        <w:rPr>
          <w:sz w:val="22"/>
          <w:szCs w:val="22"/>
        </w:rPr>
        <w:t>ingannya.</w:t>
      </w:r>
      <w:proofErr w:type="gramEnd"/>
      <w:r w:rsidRPr="00EC1DF3">
        <w:rPr>
          <w:sz w:val="22"/>
          <w:szCs w:val="22"/>
        </w:rPr>
        <w:t xml:space="preserve"> </w:t>
      </w:r>
      <w:proofErr w:type="gramStart"/>
      <w:r w:rsidRPr="00EC1DF3">
        <w:rPr>
          <w:sz w:val="22"/>
          <w:szCs w:val="22"/>
        </w:rPr>
        <w:t>Kegiatan berlangsung lancar dengan antusias yang sangat baik, yang dibuktikan dengan peserta pelatihan mampu melakukan praktik ulang dengan me</w:t>
      </w:r>
      <w:r w:rsidRPr="00EC1DF3">
        <w:rPr>
          <w:sz w:val="22"/>
          <w:szCs w:val="22"/>
        </w:rPr>
        <w:t>m</w:t>
      </w:r>
      <w:r w:rsidRPr="00EC1DF3">
        <w:rPr>
          <w:sz w:val="22"/>
          <w:szCs w:val="22"/>
        </w:rPr>
        <w:t>berikan pemahaman kepada peserta baru d</w:t>
      </w:r>
      <w:r w:rsidRPr="00EC1DF3">
        <w:rPr>
          <w:sz w:val="22"/>
          <w:szCs w:val="22"/>
        </w:rPr>
        <w:t>a</w:t>
      </w:r>
      <w:r w:rsidRPr="00EC1DF3">
        <w:rPr>
          <w:sz w:val="22"/>
          <w:szCs w:val="22"/>
        </w:rPr>
        <w:t>lam kegiatan pe</w:t>
      </w:r>
      <w:r w:rsidRPr="00EC1DF3">
        <w:rPr>
          <w:sz w:val="22"/>
          <w:szCs w:val="22"/>
        </w:rPr>
        <w:t>r</w:t>
      </w:r>
      <w:r w:rsidRPr="00EC1DF3">
        <w:rPr>
          <w:sz w:val="22"/>
          <w:szCs w:val="22"/>
        </w:rPr>
        <w:t>tanian perkotaan mulai dari budidaya sampai pemasaran hasil dari kegiatan tersebut.</w:t>
      </w:r>
      <w:proofErr w:type="gramEnd"/>
      <w:r w:rsidRPr="00EC1DF3">
        <w:rPr>
          <w:sz w:val="22"/>
          <w:szCs w:val="22"/>
        </w:rPr>
        <w:t xml:space="preserve"> </w:t>
      </w:r>
      <w:proofErr w:type="gramStart"/>
      <w:r w:rsidRPr="00EC1DF3">
        <w:rPr>
          <w:sz w:val="22"/>
          <w:szCs w:val="22"/>
        </w:rPr>
        <w:t>Praktik pertanian perkotaan yang dilakukan diterapkan dengan konsep berkelanjutan (ramah lingkungan).</w:t>
      </w:r>
      <w:proofErr w:type="gramEnd"/>
      <w:r w:rsidRPr="00EC1DF3">
        <w:rPr>
          <w:sz w:val="22"/>
          <w:szCs w:val="22"/>
        </w:rPr>
        <w:t xml:space="preserve"> </w:t>
      </w:r>
      <w:proofErr w:type="gramStart"/>
      <w:r w:rsidRPr="00EC1DF3">
        <w:rPr>
          <w:sz w:val="22"/>
          <w:szCs w:val="22"/>
        </w:rPr>
        <w:t>S</w:t>
      </w:r>
      <w:r w:rsidRPr="00EC1DF3">
        <w:rPr>
          <w:sz w:val="22"/>
          <w:szCs w:val="22"/>
        </w:rPr>
        <w:t>e</w:t>
      </w:r>
      <w:r w:rsidRPr="00EC1DF3">
        <w:rPr>
          <w:sz w:val="22"/>
          <w:szCs w:val="22"/>
        </w:rPr>
        <w:t>hingga dengan adanya konsep tersebut diharapkan dapat menciptakan lingkungan yang aman, nyaman, dan bersih.</w:t>
      </w:r>
      <w:proofErr w:type="gramEnd"/>
      <w:r w:rsidRPr="00EC1DF3">
        <w:rPr>
          <w:sz w:val="22"/>
          <w:szCs w:val="22"/>
        </w:rPr>
        <w:t xml:space="preserve"> </w:t>
      </w:r>
    </w:p>
    <w:p w14:paraId="31120A33" w14:textId="6F1A55C8" w:rsidR="00184D2A" w:rsidRPr="00EC1DF3" w:rsidRDefault="00564093" w:rsidP="00D56051">
      <w:pPr>
        <w:tabs>
          <w:tab w:val="left" w:pos="0"/>
        </w:tabs>
        <w:jc w:val="both"/>
        <w:rPr>
          <w:sz w:val="22"/>
          <w:szCs w:val="22"/>
        </w:rPr>
      </w:pPr>
      <w:r w:rsidRPr="00EC1DF3">
        <w:rPr>
          <w:sz w:val="22"/>
          <w:szCs w:val="22"/>
        </w:rPr>
        <w:tab/>
        <w:t>Dari evaluasi menunjukkan, kegiatan yang awalnya hanya difahami oleh peserta sebesar 10%, menjadi 100% dengan nilai “sangat bermanfaat” yang diperoleh oleh p</w:t>
      </w:r>
      <w:r w:rsidRPr="00EC1DF3">
        <w:rPr>
          <w:sz w:val="22"/>
          <w:szCs w:val="22"/>
        </w:rPr>
        <w:t>e</w:t>
      </w:r>
      <w:r w:rsidRPr="00EC1DF3">
        <w:rPr>
          <w:sz w:val="22"/>
          <w:szCs w:val="22"/>
        </w:rPr>
        <w:t>serta, dan pemilihan metode yang diberikan berupa teori dan praktik merupakan metode yang dirasa sangat sesuai oleh peserta.</w:t>
      </w:r>
    </w:p>
    <w:p w14:paraId="0DB700BE" w14:textId="77777777" w:rsidR="00564093" w:rsidRPr="00EC1DF3" w:rsidRDefault="00564093" w:rsidP="00D56051">
      <w:pPr>
        <w:tabs>
          <w:tab w:val="left" w:pos="0"/>
        </w:tabs>
        <w:jc w:val="both"/>
      </w:pPr>
    </w:p>
    <w:p w14:paraId="4C4AD8FC" w14:textId="77777777" w:rsidR="00B160C2" w:rsidRPr="00EC1DF3" w:rsidRDefault="00B160C2" w:rsidP="00B160C2">
      <w:pPr>
        <w:rPr>
          <w:b/>
          <w:lang w:val="id-ID"/>
        </w:rPr>
      </w:pPr>
      <w:r w:rsidRPr="00EC1DF3">
        <w:rPr>
          <w:b/>
        </w:rPr>
        <w:t>UCAPAN TERIMA KASIH</w:t>
      </w:r>
    </w:p>
    <w:p w14:paraId="2BE537C4" w14:textId="51499BB7" w:rsidR="00564093" w:rsidRPr="00EC1DF3" w:rsidRDefault="00564093" w:rsidP="00564093">
      <w:pPr>
        <w:tabs>
          <w:tab w:val="left" w:pos="0"/>
        </w:tabs>
        <w:jc w:val="both"/>
        <w:rPr>
          <w:sz w:val="22"/>
          <w:szCs w:val="22"/>
        </w:rPr>
      </w:pPr>
      <w:r w:rsidRPr="00EC1DF3">
        <w:rPr>
          <w:sz w:val="22"/>
          <w:szCs w:val="22"/>
        </w:rPr>
        <w:tab/>
      </w:r>
      <w:proofErr w:type="gramStart"/>
      <w:r w:rsidRPr="00EC1DF3">
        <w:rPr>
          <w:sz w:val="22"/>
          <w:szCs w:val="22"/>
        </w:rPr>
        <w:t>Terima kasih kepada hibah inte</w:t>
      </w:r>
      <w:r w:rsidRPr="00EC1DF3">
        <w:rPr>
          <w:sz w:val="22"/>
          <w:szCs w:val="22"/>
        </w:rPr>
        <w:t>r</w:t>
      </w:r>
      <w:r w:rsidRPr="00EC1DF3">
        <w:rPr>
          <w:sz w:val="22"/>
          <w:szCs w:val="22"/>
        </w:rPr>
        <w:t>nal Universitas Trilogi dengan No kontrak 002/LPPM/SPK/III/2022 yang telah me</w:t>
      </w:r>
      <w:r w:rsidRPr="00EC1DF3">
        <w:rPr>
          <w:sz w:val="22"/>
          <w:szCs w:val="22"/>
        </w:rPr>
        <w:t>m</w:t>
      </w:r>
      <w:r w:rsidRPr="00EC1DF3">
        <w:rPr>
          <w:sz w:val="22"/>
          <w:szCs w:val="22"/>
        </w:rPr>
        <w:t>biayai penelitian ini.</w:t>
      </w:r>
      <w:proofErr w:type="gramEnd"/>
    </w:p>
    <w:p w14:paraId="6A92975E" w14:textId="77777777" w:rsidR="000732A4" w:rsidRDefault="000732A4" w:rsidP="00F64B99">
      <w:pPr>
        <w:pStyle w:val="ListParagraph"/>
        <w:tabs>
          <w:tab w:val="left" w:pos="3396"/>
        </w:tabs>
        <w:ind w:left="0"/>
        <w:jc w:val="both"/>
        <w:rPr>
          <w:b/>
        </w:rPr>
      </w:pPr>
    </w:p>
    <w:p w14:paraId="6ED17683" w14:textId="0D3FA2E0" w:rsidR="00202813" w:rsidRDefault="003921D4" w:rsidP="00F64B99">
      <w:pPr>
        <w:pStyle w:val="ListParagraph"/>
        <w:tabs>
          <w:tab w:val="left" w:pos="3396"/>
        </w:tabs>
        <w:ind w:left="0"/>
        <w:jc w:val="both"/>
        <w:rPr>
          <w:b/>
        </w:rPr>
      </w:pPr>
      <w:bookmarkStart w:id="1" w:name="_GoBack"/>
      <w:bookmarkEnd w:id="1"/>
      <w:r w:rsidRPr="00EC1DF3">
        <w:rPr>
          <w:b/>
        </w:rPr>
        <w:t>DAFTAR PUSTAKA</w:t>
      </w:r>
    </w:p>
    <w:p w14:paraId="188C6B74" w14:textId="77777777" w:rsidR="00AF7B11" w:rsidRPr="00EC1DF3" w:rsidRDefault="00AF7B11" w:rsidP="00F64B99">
      <w:pPr>
        <w:pStyle w:val="ListParagraph"/>
        <w:tabs>
          <w:tab w:val="left" w:pos="3396"/>
        </w:tabs>
        <w:ind w:left="0"/>
        <w:jc w:val="both"/>
        <w:rPr>
          <w:b/>
          <w:lang w:val="id-ID"/>
        </w:rPr>
      </w:pPr>
    </w:p>
    <w:p w14:paraId="0B426C86" w14:textId="5E02F0B8" w:rsidR="00F64B99" w:rsidRPr="00AF7B11" w:rsidRDefault="00202813" w:rsidP="00F64B99">
      <w:pPr>
        <w:ind w:left="540" w:hanging="540"/>
        <w:jc w:val="both"/>
      </w:pPr>
      <w:r w:rsidRPr="00EC1DF3">
        <w:rPr>
          <w:b/>
          <w:sz w:val="22"/>
          <w:szCs w:val="22"/>
        </w:rPr>
        <w:fldChar w:fldCharType="begin" w:fldLock="1"/>
      </w:r>
      <w:r w:rsidRPr="00EC1DF3">
        <w:rPr>
          <w:b/>
          <w:sz w:val="22"/>
          <w:szCs w:val="22"/>
        </w:rPr>
        <w:instrText xml:space="preserve">ADDIN Mendeley Bibliography CSL_BIBLIOGRAPHY </w:instrText>
      </w:r>
      <w:r w:rsidRPr="00EC1DF3">
        <w:rPr>
          <w:b/>
          <w:sz w:val="22"/>
          <w:szCs w:val="22"/>
        </w:rPr>
        <w:fldChar w:fldCharType="separate"/>
      </w:r>
      <w:proofErr w:type="gramStart"/>
      <w:r w:rsidR="00F64B99" w:rsidRPr="00AF7B11">
        <w:t>Blyth, A and L. Menagh.</w:t>
      </w:r>
      <w:proofErr w:type="gramEnd"/>
      <w:r w:rsidR="00F64B99" w:rsidRPr="00AF7B11">
        <w:t xml:space="preserve"> 2006. </w:t>
      </w:r>
      <w:proofErr w:type="gramStart"/>
      <w:r w:rsidR="00F64B99" w:rsidRPr="00AF7B11">
        <w:t>From</w:t>
      </w:r>
      <w:proofErr w:type="gramEnd"/>
      <w:r w:rsidR="00F64B99" w:rsidRPr="00AF7B11">
        <w:t xml:space="preserve"> Rooftop to Restaurant: A Univers</w:t>
      </w:r>
      <w:r w:rsidR="00F64B99" w:rsidRPr="00AF7B11">
        <w:t>i</w:t>
      </w:r>
      <w:r w:rsidR="00F64B99" w:rsidRPr="00AF7B11">
        <w:t xml:space="preserve">ty Cafe Fed </w:t>
      </w:r>
      <w:r w:rsidR="00D77D9E" w:rsidRPr="00AF7B11">
        <w:t>b</w:t>
      </w:r>
      <w:r w:rsidR="00F64B99" w:rsidRPr="00AF7B11">
        <w:t xml:space="preserve">y A Rooftop Garden. </w:t>
      </w:r>
      <w:proofErr w:type="gramStart"/>
      <w:r w:rsidR="00F64B99" w:rsidRPr="00AF7B11">
        <w:t>The Canadian Organic Grower.</w:t>
      </w:r>
      <w:proofErr w:type="gramEnd"/>
      <w:r w:rsidR="00F64B99" w:rsidRPr="00AF7B11">
        <w:t xml:space="preserve"> P 50-56. www.cog.ca </w:t>
      </w:r>
    </w:p>
    <w:p w14:paraId="0E49F71F" w14:textId="77777777" w:rsidR="00F64B99" w:rsidRPr="00AF7B11" w:rsidRDefault="00F64B99" w:rsidP="00F64B99">
      <w:pPr>
        <w:ind w:left="540" w:hanging="540"/>
        <w:jc w:val="both"/>
      </w:pPr>
      <w:proofErr w:type="gramStart"/>
      <w:r w:rsidRPr="00AF7B11">
        <w:lastRenderedPageBreak/>
        <w:t>Cofie, O., A. Bradford, and P. Drechsel.</w:t>
      </w:r>
      <w:proofErr w:type="gramEnd"/>
      <w:r w:rsidRPr="00AF7B11">
        <w:t xml:space="preserve"> 2006. Recycling of urban orgaic waste for urban agriculture. Cit ies Farming for the Future; Urban A</w:t>
      </w:r>
      <w:r w:rsidRPr="00AF7B11">
        <w:t>g</w:t>
      </w:r>
      <w:r w:rsidRPr="00AF7B11">
        <w:t>riculture for Green and Productive Cit ies” by René van Veenhuizen (ed.), RUAF Foundation, the Net</w:t>
      </w:r>
      <w:r w:rsidRPr="00AF7B11">
        <w:t>h</w:t>
      </w:r>
      <w:r w:rsidRPr="00AF7B11">
        <w:t xml:space="preserve">erlands, IDRC, Canada and IIRR publishers, the Philippines. </w:t>
      </w:r>
    </w:p>
    <w:p w14:paraId="469A1AB5" w14:textId="77777777" w:rsidR="00F64B99" w:rsidRPr="00AF7B11" w:rsidRDefault="00F64B99" w:rsidP="00F64B99">
      <w:pPr>
        <w:ind w:left="540" w:hanging="540"/>
        <w:jc w:val="both"/>
      </w:pPr>
      <w:proofErr w:type="gramStart"/>
      <w:r w:rsidRPr="00AF7B11">
        <w:t>Fauzi, A. R., Ichniarsyah, A. N., &amp; Agustin, H. (2016).</w:t>
      </w:r>
      <w:proofErr w:type="gramEnd"/>
      <w:r w:rsidRPr="00AF7B11">
        <w:t xml:space="preserve"> Pertanian perkotaan: urgensi, peranan, dan praktik terbaik. Jurnal Agrot</w:t>
      </w:r>
      <w:r w:rsidRPr="00AF7B11">
        <w:t>e</w:t>
      </w:r>
      <w:r w:rsidRPr="00AF7B11">
        <w:t>knologi, 10(01), 49-62.</w:t>
      </w:r>
    </w:p>
    <w:p w14:paraId="20FF5F4F" w14:textId="77777777" w:rsidR="00F64B99" w:rsidRPr="00AF7B11" w:rsidRDefault="00F64B99" w:rsidP="00F64B99">
      <w:pPr>
        <w:ind w:left="540" w:hanging="540"/>
        <w:jc w:val="both"/>
      </w:pPr>
      <w:proofErr w:type="gramStart"/>
      <w:r w:rsidRPr="00AF7B11">
        <w:t>Fauzi, A. R. Casdi, &amp; Warid.</w:t>
      </w:r>
      <w:proofErr w:type="gramEnd"/>
      <w:r w:rsidRPr="00AF7B11">
        <w:t xml:space="preserve"> (2019). R</w:t>
      </w:r>
      <w:r w:rsidRPr="00AF7B11">
        <w:t>e</w:t>
      </w:r>
      <w:r w:rsidRPr="00AF7B11">
        <w:t xml:space="preserve">spon Tanaman Pakcoy (Brassica </w:t>
      </w:r>
      <w:proofErr w:type="gramStart"/>
      <w:r w:rsidRPr="00AF7B11">
        <w:t>rapa</w:t>
      </w:r>
      <w:proofErr w:type="gramEnd"/>
      <w:r w:rsidRPr="00AF7B11">
        <w:t xml:space="preserve"> L.) terhadap Pemberian Pupuk Organik Cair Limbah Per</w:t>
      </w:r>
      <w:r w:rsidRPr="00AF7B11">
        <w:t>i</w:t>
      </w:r>
      <w:r w:rsidRPr="00AF7B11">
        <w:t>kanan. Jurnal Hortikultura Indon</w:t>
      </w:r>
      <w:r w:rsidRPr="00AF7B11">
        <w:t>e</w:t>
      </w:r>
      <w:r w:rsidRPr="00AF7B11">
        <w:t>sia, 10(2), 94-101.</w:t>
      </w:r>
    </w:p>
    <w:p w14:paraId="7FF80D19" w14:textId="303A2CD4" w:rsidR="00F64B99" w:rsidRPr="00AF7B11" w:rsidRDefault="00F64B99" w:rsidP="00F64B99">
      <w:pPr>
        <w:ind w:left="540" w:hanging="540"/>
        <w:jc w:val="both"/>
      </w:pPr>
      <w:proofErr w:type="gramStart"/>
      <w:r w:rsidRPr="00AF7B11">
        <w:t>Fauziah, A. F., Agustina, T., &amp; Hariyati, Y. (2017).</w:t>
      </w:r>
      <w:proofErr w:type="gramEnd"/>
      <w:r w:rsidRPr="00AF7B11">
        <w:t xml:space="preserve"> </w:t>
      </w:r>
      <w:proofErr w:type="gramStart"/>
      <w:r w:rsidRPr="00AF7B11">
        <w:t>Analisis pendapatan dan pemasaran ikan lele dumbo di Desa Mojomulyo Kecamatan Puger.</w:t>
      </w:r>
      <w:proofErr w:type="gramEnd"/>
      <w:r w:rsidRPr="00AF7B11">
        <w:t xml:space="preserve"> JSEP (Journal of Social and Agr</w:t>
      </w:r>
      <w:r w:rsidRPr="00AF7B11">
        <w:t>i</w:t>
      </w:r>
      <w:r w:rsidRPr="00AF7B11">
        <w:t>cultural Economics), 9(1), 20-32.</w:t>
      </w:r>
    </w:p>
    <w:p w14:paraId="6A1B6926" w14:textId="3BB52F9D" w:rsidR="00F64B99" w:rsidRPr="00AF7B11" w:rsidRDefault="00F64B99" w:rsidP="00F64B99">
      <w:pPr>
        <w:ind w:left="540" w:hanging="540"/>
        <w:jc w:val="both"/>
      </w:pPr>
      <w:proofErr w:type="gramStart"/>
      <w:r w:rsidRPr="00AF7B11">
        <w:t>Food and Agriculture Organization (FAO).</w:t>
      </w:r>
      <w:proofErr w:type="gramEnd"/>
      <w:r w:rsidRPr="00AF7B11">
        <w:t xml:space="preserve"> 2008. Urban Agriculture </w:t>
      </w:r>
      <w:r w:rsidR="00D77D9E" w:rsidRPr="00AF7B11">
        <w:t>f</w:t>
      </w:r>
      <w:r w:rsidRPr="00AF7B11">
        <w:t>or Sustain</w:t>
      </w:r>
      <w:r w:rsidRPr="00AF7B11">
        <w:t>a</w:t>
      </w:r>
      <w:r w:rsidRPr="00AF7B11">
        <w:t>ble Poverty Alleviation and Food S</w:t>
      </w:r>
      <w:r w:rsidRPr="00AF7B11">
        <w:t>e</w:t>
      </w:r>
      <w:r w:rsidRPr="00AF7B11">
        <w:t xml:space="preserve">curity. </w:t>
      </w:r>
      <w:proofErr w:type="gramStart"/>
      <w:r w:rsidRPr="00AF7B11">
        <w:t>84p. Haletky, N. and O. Taylor.</w:t>
      </w:r>
      <w:proofErr w:type="gramEnd"/>
      <w:r w:rsidRPr="00AF7B11">
        <w:t xml:space="preserve"> 2006. Urban Agriculture as a Solution to Food Insecurity: West Oakland and People’s Gr</w:t>
      </w:r>
      <w:r w:rsidRPr="00AF7B11">
        <w:t>o</w:t>
      </w:r>
      <w:r w:rsidRPr="00AF7B11">
        <w:t xml:space="preserve">cery. </w:t>
      </w:r>
      <w:proofErr w:type="gramStart"/>
      <w:r w:rsidRPr="00AF7B11">
        <w:t>Urban Agriculture in West Oakland.</w:t>
      </w:r>
      <w:proofErr w:type="gramEnd"/>
    </w:p>
    <w:p w14:paraId="389DB464" w14:textId="77777777" w:rsidR="00F64B99" w:rsidRPr="00AF7B11" w:rsidRDefault="00F64B99" w:rsidP="00F64B99">
      <w:pPr>
        <w:ind w:left="540" w:hanging="540"/>
        <w:jc w:val="both"/>
      </w:pPr>
      <w:r w:rsidRPr="00AF7B11">
        <w:t xml:space="preserve">Koscica, M. 2014. </w:t>
      </w:r>
      <w:proofErr w:type="gramStart"/>
      <w:r w:rsidRPr="00AF7B11">
        <w:t>The Role of Urban Agriculture in Addressing Food I</w:t>
      </w:r>
      <w:r w:rsidRPr="00AF7B11">
        <w:t>n</w:t>
      </w:r>
      <w:r w:rsidRPr="00AF7B11">
        <w:t>security in Developing Cities.</w:t>
      </w:r>
      <w:proofErr w:type="gramEnd"/>
      <w:r w:rsidRPr="00AF7B11">
        <w:t xml:space="preserve"> </w:t>
      </w:r>
      <w:proofErr w:type="gramStart"/>
      <w:r w:rsidRPr="00AF7B11">
        <w:t>Jou</w:t>
      </w:r>
      <w:r w:rsidRPr="00AF7B11">
        <w:t>r</w:t>
      </w:r>
      <w:r w:rsidRPr="00AF7B11">
        <w:t>nal of Inte</w:t>
      </w:r>
      <w:r w:rsidRPr="00AF7B11">
        <w:t>r</w:t>
      </w:r>
      <w:r w:rsidRPr="00AF7B11">
        <w:t>national Affairs.</w:t>
      </w:r>
      <w:proofErr w:type="gramEnd"/>
      <w:r w:rsidRPr="00AF7B11">
        <w:t xml:space="preserve"> </w:t>
      </w:r>
      <w:proofErr w:type="gramStart"/>
      <w:r w:rsidRPr="00AF7B11">
        <w:t>Vol. 67 No. 2.</w:t>
      </w:r>
      <w:proofErr w:type="gramEnd"/>
      <w:r w:rsidRPr="00AF7B11">
        <w:t xml:space="preserve"> P 177-186. </w:t>
      </w:r>
    </w:p>
    <w:p w14:paraId="151E3526" w14:textId="77777777" w:rsidR="00F64B99" w:rsidRPr="00AF7B11" w:rsidRDefault="00F64B99" w:rsidP="00F64B99">
      <w:pPr>
        <w:ind w:left="540" w:hanging="540"/>
        <w:jc w:val="both"/>
      </w:pPr>
      <w:proofErr w:type="gramStart"/>
      <w:r w:rsidRPr="00AF7B11">
        <w:t>Lakitan.</w:t>
      </w:r>
      <w:proofErr w:type="gramEnd"/>
      <w:r w:rsidRPr="00AF7B11">
        <w:t xml:space="preserve"> 1995. Dasar- Dasar Fisiologi Tu</w:t>
      </w:r>
      <w:r w:rsidRPr="00AF7B11">
        <w:t>m</w:t>
      </w:r>
      <w:r w:rsidRPr="00AF7B11">
        <w:t xml:space="preserve">buhan. RajaGrafindo Persada. Jakarta </w:t>
      </w:r>
    </w:p>
    <w:p w14:paraId="42E9BDF5" w14:textId="77777777" w:rsidR="00F64B99" w:rsidRPr="00AF7B11" w:rsidRDefault="00F64B99" w:rsidP="00F64B99">
      <w:pPr>
        <w:ind w:left="540" w:hanging="540"/>
        <w:jc w:val="both"/>
      </w:pPr>
      <w:proofErr w:type="gramStart"/>
      <w:r w:rsidRPr="00AF7B11">
        <w:t>Mojiono, M., Qomariah, N., &amp; Riana, F. (2020).</w:t>
      </w:r>
      <w:proofErr w:type="gramEnd"/>
      <w:r w:rsidRPr="00AF7B11">
        <w:t xml:space="preserve"> </w:t>
      </w:r>
      <w:proofErr w:type="gramStart"/>
      <w:r w:rsidRPr="00AF7B11">
        <w:t>Diseminasi Teknik Budi</w:t>
      </w:r>
      <w:r w:rsidRPr="00AF7B11">
        <w:t>k</w:t>
      </w:r>
      <w:r w:rsidRPr="00AF7B11">
        <w:t>damber Lele untuk Produksi Pa</w:t>
      </w:r>
      <w:r w:rsidRPr="00AF7B11">
        <w:t>n</w:t>
      </w:r>
      <w:r w:rsidRPr="00AF7B11">
        <w:lastRenderedPageBreak/>
        <w:t>gan Skala Rumah Tangga Selama Pandemi Covid-19.</w:t>
      </w:r>
      <w:proofErr w:type="gramEnd"/>
      <w:r w:rsidRPr="00AF7B11">
        <w:t> Jurnal Pengabdian Pada Masyarakat, 5(4), 917-926.</w:t>
      </w:r>
    </w:p>
    <w:p w14:paraId="1C2940F7" w14:textId="77777777" w:rsidR="00F64B99" w:rsidRPr="00AF7B11" w:rsidRDefault="00F64B99" w:rsidP="00F64B99">
      <w:pPr>
        <w:ind w:left="540" w:hanging="540"/>
        <w:jc w:val="both"/>
      </w:pPr>
      <w:r w:rsidRPr="00AF7B11">
        <w:t>Setiawan, B. Dan D. H Rahmi. Ketaha</w:t>
      </w:r>
      <w:r w:rsidRPr="00AF7B11">
        <w:t>n</w:t>
      </w:r>
      <w:r w:rsidRPr="00AF7B11">
        <w:t>an Pangan, Lapangan Kerja, dan Keberlanjutan Kota: Studi Pe</w:t>
      </w:r>
      <w:r w:rsidRPr="00AF7B11">
        <w:t>r</w:t>
      </w:r>
      <w:r w:rsidRPr="00AF7B11">
        <w:t>tanian Kota di Enam Kota di Ind</w:t>
      </w:r>
      <w:r w:rsidRPr="00AF7B11">
        <w:t>o</w:t>
      </w:r>
      <w:r w:rsidRPr="00AF7B11">
        <w:t>nesia. 2004. Warta Penelitian Un</w:t>
      </w:r>
      <w:r w:rsidRPr="00AF7B11">
        <w:t>i</w:t>
      </w:r>
      <w:r w:rsidRPr="00AF7B11">
        <w:t>versitas Gadjah Mada (edisi kh</w:t>
      </w:r>
      <w:r w:rsidRPr="00AF7B11">
        <w:t>u</w:t>
      </w:r>
      <w:r w:rsidRPr="00AF7B11">
        <w:t>sus). Hal 34-42.</w:t>
      </w:r>
    </w:p>
    <w:p w14:paraId="75ADF8DA" w14:textId="293776B3" w:rsidR="00F64B99" w:rsidRPr="00AF7B11" w:rsidRDefault="00F64B99" w:rsidP="00F64B99">
      <w:pPr>
        <w:ind w:left="540" w:hanging="540"/>
        <w:jc w:val="both"/>
      </w:pPr>
      <w:r w:rsidRPr="00AF7B11">
        <w:t>Setyorini, D., Saraswati, R., Anwar, Ea Kosman. 2006. Kompos dalam Pupuk</w:t>
      </w:r>
      <w:r w:rsidR="00D77D9E" w:rsidRPr="00AF7B11">
        <w:t xml:space="preserve"> </w:t>
      </w:r>
      <w:r w:rsidRPr="00AF7B11">
        <w:t xml:space="preserve">Organik dan Hayati. </w:t>
      </w:r>
      <w:proofErr w:type="gramStart"/>
      <w:r w:rsidRPr="00AF7B11">
        <w:t>BBSDLP-Badan Litbang Pertanian.</w:t>
      </w:r>
      <w:proofErr w:type="gramEnd"/>
      <w:r w:rsidRPr="00AF7B11">
        <w:t xml:space="preserve"> </w:t>
      </w:r>
      <w:proofErr w:type="gramStart"/>
      <w:r w:rsidRPr="00AF7B11">
        <w:t>hal</w:t>
      </w:r>
      <w:proofErr w:type="gramEnd"/>
      <w:r w:rsidRPr="00AF7B11">
        <w:t xml:space="preserve"> 11-40.</w:t>
      </w:r>
    </w:p>
    <w:p w14:paraId="2E30BB15" w14:textId="77777777" w:rsidR="00F64B99" w:rsidRPr="00AF7B11" w:rsidRDefault="00F64B99" w:rsidP="00F64B99">
      <w:pPr>
        <w:ind w:left="540" w:hanging="540"/>
        <w:jc w:val="both"/>
      </w:pPr>
      <w:r w:rsidRPr="00AF7B11">
        <w:t xml:space="preserve">Sugandi, D. 2012. </w:t>
      </w:r>
      <w:proofErr w:type="gramStart"/>
      <w:r w:rsidRPr="00AF7B11">
        <w:t>Petunjuk Teknis Pe</w:t>
      </w:r>
      <w:r w:rsidRPr="00AF7B11">
        <w:t>m</w:t>
      </w:r>
      <w:r w:rsidRPr="00AF7B11">
        <w:t>anfaatan Lahan Pekarangan di Provinsi Bengkulu.</w:t>
      </w:r>
      <w:proofErr w:type="gramEnd"/>
      <w:r w:rsidRPr="00AF7B11">
        <w:t xml:space="preserve"> </w:t>
      </w:r>
    </w:p>
    <w:p w14:paraId="1E85E016" w14:textId="77777777" w:rsidR="00F64B99" w:rsidRPr="00AF7B11" w:rsidRDefault="00F64B99" w:rsidP="00F64B99">
      <w:pPr>
        <w:ind w:left="540" w:hanging="540"/>
        <w:jc w:val="both"/>
      </w:pPr>
      <w:proofErr w:type="gramStart"/>
      <w:r w:rsidRPr="00AF7B11">
        <w:t>Sumiasih, I. H. (2018).</w:t>
      </w:r>
      <w:proofErr w:type="gramEnd"/>
      <w:r w:rsidRPr="00AF7B11">
        <w:t xml:space="preserve"> </w:t>
      </w:r>
      <w:proofErr w:type="gramStart"/>
      <w:r w:rsidRPr="00AF7B11">
        <w:t>Optimalisasi nilai guna sampah sebagai pupuk ko</w:t>
      </w:r>
      <w:r w:rsidRPr="00AF7B11">
        <w:t>m</w:t>
      </w:r>
      <w:r w:rsidRPr="00AF7B11">
        <w:t>pos untuk budidaya sayuran secara vertikultur.</w:t>
      </w:r>
      <w:proofErr w:type="gramEnd"/>
      <w:r w:rsidRPr="00AF7B11">
        <w:t> Bagimu negeri: jurnal pengabdian kepada masyar</w:t>
      </w:r>
      <w:r w:rsidRPr="00AF7B11">
        <w:t>a</w:t>
      </w:r>
      <w:r w:rsidRPr="00AF7B11">
        <w:t>kat, 2(2).</w:t>
      </w:r>
    </w:p>
    <w:p w14:paraId="10F25C19" w14:textId="77777777" w:rsidR="00F64B99" w:rsidRPr="00AF7B11" w:rsidRDefault="00F64B99" w:rsidP="00F64B99">
      <w:pPr>
        <w:ind w:left="540" w:hanging="540"/>
        <w:jc w:val="both"/>
      </w:pPr>
      <w:r w:rsidRPr="00AF7B11">
        <w:t xml:space="preserve">Syam, A. (2003). </w:t>
      </w:r>
      <w:proofErr w:type="gramStart"/>
      <w:r w:rsidRPr="00AF7B11">
        <w:t>Efektivitas Pupuk O</w:t>
      </w:r>
      <w:r w:rsidRPr="00AF7B11">
        <w:t>r</w:t>
      </w:r>
      <w:r w:rsidRPr="00AF7B11">
        <w:t>ganik dan Anorganik terhadap Produktivitas Padi di Lahan Sawah.</w:t>
      </w:r>
      <w:proofErr w:type="gramEnd"/>
      <w:r w:rsidRPr="00AF7B11">
        <w:t xml:space="preserve"> Jurnal Agrivigor 3 (2), 232–244.</w:t>
      </w:r>
    </w:p>
    <w:p w14:paraId="3CC3F616" w14:textId="77777777" w:rsidR="00F64B99" w:rsidRPr="00AF7B11" w:rsidRDefault="00F64B99" w:rsidP="00F64B99">
      <w:pPr>
        <w:ind w:left="540" w:hanging="540"/>
        <w:jc w:val="both"/>
      </w:pPr>
      <w:r w:rsidRPr="00AF7B11">
        <w:t xml:space="preserve">Swardana, A. (2020). </w:t>
      </w:r>
      <w:proofErr w:type="gramStart"/>
      <w:r w:rsidRPr="00AF7B11">
        <w:t>Optimalisasi lahan pekarangan sebagai salah satu upaya pencegahan krisis pangan di masa pa</w:t>
      </w:r>
      <w:r w:rsidRPr="00AF7B11">
        <w:t>n</w:t>
      </w:r>
      <w:r w:rsidRPr="00AF7B11">
        <w:t>demi covid-19.</w:t>
      </w:r>
      <w:proofErr w:type="gramEnd"/>
      <w:r w:rsidRPr="00AF7B11">
        <w:t xml:space="preserve"> JAGROS, 4(2), 246-258. Retrieved from http://journal.uniga.ac.id/index.php/JPP/article/viewFile/922/771</w:t>
      </w:r>
    </w:p>
    <w:p w14:paraId="44C47D03" w14:textId="77777777" w:rsidR="00F64B99" w:rsidRPr="00AF7B11" w:rsidRDefault="00F64B99" w:rsidP="00F64B99">
      <w:pPr>
        <w:ind w:left="540" w:hanging="540"/>
        <w:jc w:val="both"/>
      </w:pPr>
      <w:proofErr w:type="gramStart"/>
      <w:r w:rsidRPr="00AF7B11">
        <w:t>Thompson, T. (Ed.).</w:t>
      </w:r>
      <w:proofErr w:type="gramEnd"/>
      <w:r w:rsidRPr="00AF7B11">
        <w:t xml:space="preserve"> </w:t>
      </w:r>
      <w:proofErr w:type="gramStart"/>
      <w:r w:rsidRPr="00AF7B11">
        <w:t>(2014). Urban far</w:t>
      </w:r>
      <w:r w:rsidRPr="00AF7B11">
        <w:t>m</w:t>
      </w:r>
      <w:r w:rsidRPr="00AF7B11">
        <w:t>ing.</w:t>
      </w:r>
      <w:proofErr w:type="gramEnd"/>
      <w:r w:rsidRPr="00AF7B11">
        <w:t xml:space="preserve"> Greenhaven Publishing LLC.</w:t>
      </w:r>
    </w:p>
    <w:p w14:paraId="40FCBFD2" w14:textId="77777777" w:rsidR="00F64B99" w:rsidRPr="00AF7B11" w:rsidRDefault="00F64B99" w:rsidP="00F64B99">
      <w:pPr>
        <w:ind w:left="540" w:hanging="540"/>
        <w:jc w:val="both"/>
      </w:pPr>
      <w:r w:rsidRPr="00AF7B11">
        <w:t>Tiesnamurti, B. (2020). Prospek pete</w:t>
      </w:r>
      <w:r w:rsidRPr="00AF7B11">
        <w:t>r</w:t>
      </w:r>
      <w:r w:rsidRPr="00AF7B11">
        <w:t>nakan di era normal baru pasca pandemi covid-19: pemanfaatan berkelanjutan sumberdaya genetik ternak sebagai penyedia pangan hewani. Prosiding Seminar Teknologi Agribisnis Peternakan (STAP) Fakultas Peternakan Un</w:t>
      </w:r>
      <w:r w:rsidRPr="00AF7B11">
        <w:t>i</w:t>
      </w:r>
      <w:r w:rsidRPr="00AF7B11">
        <w:lastRenderedPageBreak/>
        <w:t>versitas Jenderal Soedirman, 7 (pp. 1-14). Purwokerto: Universitas Je</w:t>
      </w:r>
      <w:r w:rsidRPr="00AF7B11">
        <w:t>n</w:t>
      </w:r>
      <w:r w:rsidRPr="00AF7B11">
        <w:t xml:space="preserve">deral Soedirman. Tornaghi, C. 2014. </w:t>
      </w:r>
      <w:proofErr w:type="gramStart"/>
      <w:r w:rsidRPr="00AF7B11">
        <w:t>Critical geography of urban Agriculture.</w:t>
      </w:r>
      <w:proofErr w:type="gramEnd"/>
      <w:r w:rsidRPr="00AF7B11">
        <w:t xml:space="preserve"> </w:t>
      </w:r>
      <w:proofErr w:type="gramStart"/>
      <w:r w:rsidRPr="00AF7B11">
        <w:t>Progress in Human Geography.</w:t>
      </w:r>
      <w:proofErr w:type="gramEnd"/>
      <w:r w:rsidRPr="00AF7B11">
        <w:t xml:space="preserve"> Vol. 38(4) 551–567.</w:t>
      </w:r>
    </w:p>
    <w:p w14:paraId="3B57AC10" w14:textId="77777777" w:rsidR="00F64B99" w:rsidRPr="00AF7B11" w:rsidRDefault="00F64B99" w:rsidP="00F64B99">
      <w:pPr>
        <w:ind w:left="540" w:hanging="540"/>
        <w:jc w:val="both"/>
      </w:pPr>
      <w:r w:rsidRPr="00AF7B11">
        <w:t>Urban Agriculture Committee of the Community Food Security Coal</w:t>
      </w:r>
      <w:r w:rsidRPr="00AF7B11">
        <w:t>i</w:t>
      </w:r>
      <w:r w:rsidRPr="00AF7B11">
        <w:t xml:space="preserve">tion (CFSC) (2003) </w:t>
      </w:r>
      <w:proofErr w:type="gramStart"/>
      <w:r w:rsidRPr="00AF7B11">
        <w:t>Urban</w:t>
      </w:r>
      <w:proofErr w:type="gramEnd"/>
      <w:r w:rsidRPr="00AF7B11">
        <w:t xml:space="preserve"> agricu</w:t>
      </w:r>
      <w:r w:rsidRPr="00AF7B11">
        <w:t>l</w:t>
      </w:r>
      <w:r w:rsidRPr="00AF7B11">
        <w:lastRenderedPageBreak/>
        <w:t>ture and community food security in the United States: Farming from the city center to the urban fringe.</w:t>
      </w:r>
    </w:p>
    <w:p w14:paraId="2C7B274A" w14:textId="1E285B34" w:rsidR="00835AAB" w:rsidRPr="00AF7B11" w:rsidRDefault="00F64B99" w:rsidP="00F64B99">
      <w:pPr>
        <w:ind w:left="540" w:hanging="540"/>
        <w:jc w:val="both"/>
      </w:pPr>
      <w:proofErr w:type="gramStart"/>
      <w:r w:rsidRPr="00AF7B11">
        <w:t>Wolfe, J M and S. McCans.</w:t>
      </w:r>
      <w:proofErr w:type="gramEnd"/>
      <w:r w:rsidRPr="00AF7B11">
        <w:t xml:space="preserve"> 2009. D</w:t>
      </w:r>
      <w:r w:rsidRPr="00AF7B11">
        <w:t>e</w:t>
      </w:r>
      <w:r w:rsidRPr="00AF7B11">
        <w:t>signing Ffor Uurban Aagriculture Iin Aan A</w:t>
      </w:r>
      <w:r w:rsidRPr="00AF7B11">
        <w:t>f</w:t>
      </w:r>
      <w:r w:rsidRPr="00AF7B11">
        <w:t xml:space="preserve">rican Ccity: Kkampala, Uganda. </w:t>
      </w:r>
      <w:proofErr w:type="gramStart"/>
      <w:r w:rsidRPr="00AF7B11">
        <w:t>Open House International.</w:t>
      </w:r>
      <w:proofErr w:type="gramEnd"/>
      <w:r w:rsidRPr="00AF7B11">
        <w:t xml:space="preserve"> </w:t>
      </w:r>
      <w:proofErr w:type="gramStart"/>
      <w:r w:rsidRPr="00AF7B11">
        <w:t>Vol. 34 No. 2.</w:t>
      </w:r>
      <w:proofErr w:type="gramEnd"/>
      <w:r w:rsidRPr="00AF7B11">
        <w:t xml:space="preserve"> </w:t>
      </w:r>
      <w:proofErr w:type="gramStart"/>
      <w:r w:rsidRPr="00AF7B11">
        <w:t>p</w:t>
      </w:r>
      <w:proofErr w:type="gramEnd"/>
      <w:r w:rsidRPr="00AF7B11">
        <w:t xml:space="preserve"> 25-35.</w:t>
      </w:r>
    </w:p>
    <w:p w14:paraId="0B9F0FE3" w14:textId="77777777" w:rsidR="00202813" w:rsidRPr="00EC1DF3" w:rsidRDefault="00202813" w:rsidP="00F64B99">
      <w:pPr>
        <w:widowControl w:val="0"/>
        <w:autoSpaceDE w:val="0"/>
        <w:autoSpaceDN w:val="0"/>
        <w:adjustRightInd w:val="0"/>
        <w:ind w:left="480" w:hanging="480"/>
        <w:jc w:val="both"/>
        <w:rPr>
          <w:b/>
          <w:sz w:val="22"/>
          <w:szCs w:val="22"/>
        </w:rPr>
        <w:sectPr w:rsidR="00202813" w:rsidRPr="00EC1DF3" w:rsidSect="00EC1DF3">
          <w:type w:val="continuous"/>
          <w:pgSz w:w="11907" w:h="16839" w:code="9"/>
          <w:pgMar w:top="2268" w:right="1701" w:bottom="1701" w:left="1701" w:header="720" w:footer="720" w:gutter="0"/>
          <w:cols w:num="2" w:space="454"/>
          <w:docGrid w:linePitch="360"/>
        </w:sectPr>
      </w:pPr>
      <w:r w:rsidRPr="00EC1DF3">
        <w:rPr>
          <w:b/>
          <w:sz w:val="22"/>
          <w:szCs w:val="22"/>
        </w:rPr>
        <w:fldChar w:fldCharType="end"/>
      </w:r>
    </w:p>
    <w:p w14:paraId="70312E4F" w14:textId="77777777" w:rsidR="000164F0" w:rsidRPr="00EC1DF3" w:rsidRDefault="000164F0" w:rsidP="00F64B99">
      <w:pPr>
        <w:pStyle w:val="ListParagraph"/>
        <w:tabs>
          <w:tab w:val="left" w:pos="3396"/>
        </w:tabs>
        <w:ind w:left="0"/>
        <w:jc w:val="both"/>
        <w:rPr>
          <w:b/>
          <w:sz w:val="22"/>
          <w:szCs w:val="22"/>
          <w:lang w:val="id-ID"/>
        </w:rPr>
      </w:pPr>
    </w:p>
    <w:p w14:paraId="29CA8B68" w14:textId="77777777" w:rsidR="00D56051" w:rsidRPr="00EC1DF3" w:rsidRDefault="00D56051" w:rsidP="00F64B99">
      <w:pPr>
        <w:ind w:left="900" w:hanging="900"/>
        <w:jc w:val="both"/>
        <w:rPr>
          <w:sz w:val="22"/>
          <w:szCs w:val="22"/>
          <w:lang w:val="sv-SE"/>
        </w:rPr>
      </w:pPr>
    </w:p>
    <w:sectPr w:rsidR="00D56051" w:rsidRPr="00EC1DF3"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37F9C" w14:textId="77777777" w:rsidR="006601D3" w:rsidRDefault="006601D3" w:rsidP="00D47E83">
      <w:r>
        <w:separator/>
      </w:r>
    </w:p>
  </w:endnote>
  <w:endnote w:type="continuationSeparator" w:id="0">
    <w:p w14:paraId="5C275737" w14:textId="77777777" w:rsidR="006601D3" w:rsidRDefault="006601D3"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479A6" w14:textId="77777777" w:rsidR="006601D3" w:rsidRDefault="006601D3" w:rsidP="00D47E83">
      <w:r>
        <w:separator/>
      </w:r>
    </w:p>
  </w:footnote>
  <w:footnote w:type="continuationSeparator" w:id="0">
    <w:p w14:paraId="75A54D86" w14:textId="77777777" w:rsidR="006601D3" w:rsidRDefault="006601D3" w:rsidP="00D4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0D174EC3"/>
    <w:multiLevelType w:val="hybridMultilevel"/>
    <w:tmpl w:val="A6F2FEB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E770211"/>
    <w:multiLevelType w:val="hybridMultilevel"/>
    <w:tmpl w:val="F712F02C"/>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207B588B"/>
    <w:multiLevelType w:val="hybridMultilevel"/>
    <w:tmpl w:val="37702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67F00"/>
    <w:multiLevelType w:val="hybridMultilevel"/>
    <w:tmpl w:val="2DEC2678"/>
    <w:lvl w:ilvl="0" w:tplc="04210019">
      <w:start w:val="1"/>
      <w:numFmt w:val="lowerLetter"/>
      <w:lvlText w:val="%1."/>
      <w:lvlJc w:val="left"/>
      <w:pPr>
        <w:ind w:left="1004" w:hanging="360"/>
      </w:pPr>
    </w:lvl>
    <w:lvl w:ilvl="1" w:tplc="122C7722">
      <w:start w:val="1"/>
      <w:numFmt w:val="decimal"/>
      <w:lvlText w:val="%2."/>
      <w:lvlJc w:val="left"/>
      <w:pPr>
        <w:ind w:left="1724" w:hanging="360"/>
      </w:pPr>
      <w:rPr>
        <w:rFonts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324D7BF6"/>
    <w:multiLevelType w:val="hybridMultilevel"/>
    <w:tmpl w:val="E12E6566"/>
    <w:lvl w:ilvl="0" w:tplc="4F863F08">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7DB5100"/>
    <w:multiLevelType w:val="hybridMultilevel"/>
    <w:tmpl w:val="936E5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907463"/>
    <w:multiLevelType w:val="hybridMultilevel"/>
    <w:tmpl w:val="19C63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8"/>
  </w:num>
  <w:num w:numId="2">
    <w:abstractNumId w:val="0"/>
  </w:num>
  <w:num w:numId="3">
    <w:abstractNumId w:val="9"/>
  </w:num>
  <w:num w:numId="4">
    <w:abstractNumId w:val="1"/>
  </w:num>
  <w:num w:numId="5">
    <w:abstractNumId w:val="2"/>
  </w:num>
  <w:num w:numId="6">
    <w:abstractNumId w:val="5"/>
  </w:num>
  <w:num w:numId="7">
    <w:abstractNumId w:val="4"/>
  </w:num>
  <w:num w:numId="8">
    <w:abstractNumId w:val="7"/>
  </w:num>
  <w:num w:numId="9">
    <w:abstractNumId w:val="3"/>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02C57"/>
    <w:rsid w:val="000107D1"/>
    <w:rsid w:val="000164F0"/>
    <w:rsid w:val="000662FE"/>
    <w:rsid w:val="0006709B"/>
    <w:rsid w:val="00070849"/>
    <w:rsid w:val="000732A4"/>
    <w:rsid w:val="000A2970"/>
    <w:rsid w:val="000A5B6F"/>
    <w:rsid w:val="000B4C0A"/>
    <w:rsid w:val="000C2FB0"/>
    <w:rsid w:val="000C6100"/>
    <w:rsid w:val="000C67B9"/>
    <w:rsid w:val="000D11BE"/>
    <w:rsid w:val="000D3BBF"/>
    <w:rsid w:val="001040C8"/>
    <w:rsid w:val="001242B3"/>
    <w:rsid w:val="0013379B"/>
    <w:rsid w:val="001340A9"/>
    <w:rsid w:val="00145F11"/>
    <w:rsid w:val="00157CF0"/>
    <w:rsid w:val="00174162"/>
    <w:rsid w:val="00184D2A"/>
    <w:rsid w:val="001A2559"/>
    <w:rsid w:val="001A467C"/>
    <w:rsid w:val="001F3D80"/>
    <w:rsid w:val="00202813"/>
    <w:rsid w:val="00210C45"/>
    <w:rsid w:val="00220AC8"/>
    <w:rsid w:val="00241EE6"/>
    <w:rsid w:val="00253E77"/>
    <w:rsid w:val="00255D95"/>
    <w:rsid w:val="002566E3"/>
    <w:rsid w:val="002959D2"/>
    <w:rsid w:val="002B1871"/>
    <w:rsid w:val="002E0091"/>
    <w:rsid w:val="002E1B43"/>
    <w:rsid w:val="002E36A8"/>
    <w:rsid w:val="00326C2D"/>
    <w:rsid w:val="003433C5"/>
    <w:rsid w:val="00352C27"/>
    <w:rsid w:val="00380B4E"/>
    <w:rsid w:val="003921D4"/>
    <w:rsid w:val="003A0AB4"/>
    <w:rsid w:val="003B42BB"/>
    <w:rsid w:val="003E0B78"/>
    <w:rsid w:val="004301CF"/>
    <w:rsid w:val="00431BCC"/>
    <w:rsid w:val="00435B8A"/>
    <w:rsid w:val="00472CB3"/>
    <w:rsid w:val="00496CC9"/>
    <w:rsid w:val="004D6F17"/>
    <w:rsid w:val="004E1BEC"/>
    <w:rsid w:val="00523AE2"/>
    <w:rsid w:val="00533B85"/>
    <w:rsid w:val="005600AE"/>
    <w:rsid w:val="00564093"/>
    <w:rsid w:val="00590448"/>
    <w:rsid w:val="005A499C"/>
    <w:rsid w:val="005B5B40"/>
    <w:rsid w:val="005D48F7"/>
    <w:rsid w:val="0060055A"/>
    <w:rsid w:val="00620D8E"/>
    <w:rsid w:val="00621F1E"/>
    <w:rsid w:val="00627B70"/>
    <w:rsid w:val="006379AC"/>
    <w:rsid w:val="00640752"/>
    <w:rsid w:val="00643D6C"/>
    <w:rsid w:val="00644D53"/>
    <w:rsid w:val="006601D3"/>
    <w:rsid w:val="00680920"/>
    <w:rsid w:val="006879BB"/>
    <w:rsid w:val="0069212C"/>
    <w:rsid w:val="006B4BB8"/>
    <w:rsid w:val="006C68A9"/>
    <w:rsid w:val="00712D75"/>
    <w:rsid w:val="00712FB3"/>
    <w:rsid w:val="00722D3C"/>
    <w:rsid w:val="007356AC"/>
    <w:rsid w:val="00743182"/>
    <w:rsid w:val="00745B80"/>
    <w:rsid w:val="007547A2"/>
    <w:rsid w:val="00757009"/>
    <w:rsid w:val="00762A71"/>
    <w:rsid w:val="00784F88"/>
    <w:rsid w:val="00793FD3"/>
    <w:rsid w:val="007A1CFC"/>
    <w:rsid w:val="007A76E7"/>
    <w:rsid w:val="007B4741"/>
    <w:rsid w:val="007C357B"/>
    <w:rsid w:val="007D1270"/>
    <w:rsid w:val="007D6967"/>
    <w:rsid w:val="0082012E"/>
    <w:rsid w:val="00823219"/>
    <w:rsid w:val="00835AAB"/>
    <w:rsid w:val="0088127F"/>
    <w:rsid w:val="008902B6"/>
    <w:rsid w:val="00897132"/>
    <w:rsid w:val="008B3D2F"/>
    <w:rsid w:val="008C686E"/>
    <w:rsid w:val="0090414A"/>
    <w:rsid w:val="00914F2D"/>
    <w:rsid w:val="0092199E"/>
    <w:rsid w:val="0092358D"/>
    <w:rsid w:val="0093732B"/>
    <w:rsid w:val="009446EE"/>
    <w:rsid w:val="00947842"/>
    <w:rsid w:val="00947912"/>
    <w:rsid w:val="00953A29"/>
    <w:rsid w:val="00A03ADB"/>
    <w:rsid w:val="00A10702"/>
    <w:rsid w:val="00A11E5D"/>
    <w:rsid w:val="00A142B8"/>
    <w:rsid w:val="00A1526E"/>
    <w:rsid w:val="00A157C7"/>
    <w:rsid w:val="00A44F08"/>
    <w:rsid w:val="00A7092D"/>
    <w:rsid w:val="00A7151F"/>
    <w:rsid w:val="00A81291"/>
    <w:rsid w:val="00AB0223"/>
    <w:rsid w:val="00AC4722"/>
    <w:rsid w:val="00AD3E4D"/>
    <w:rsid w:val="00AE50FD"/>
    <w:rsid w:val="00AF52E9"/>
    <w:rsid w:val="00AF7B11"/>
    <w:rsid w:val="00B160C2"/>
    <w:rsid w:val="00B173FD"/>
    <w:rsid w:val="00B215E1"/>
    <w:rsid w:val="00B60465"/>
    <w:rsid w:val="00B66C33"/>
    <w:rsid w:val="00B866CF"/>
    <w:rsid w:val="00BA2188"/>
    <w:rsid w:val="00BA3981"/>
    <w:rsid w:val="00BA3C29"/>
    <w:rsid w:val="00BB5DAF"/>
    <w:rsid w:val="00BD530C"/>
    <w:rsid w:val="00BF0F47"/>
    <w:rsid w:val="00C11429"/>
    <w:rsid w:val="00C571C5"/>
    <w:rsid w:val="00C821CE"/>
    <w:rsid w:val="00C86DF2"/>
    <w:rsid w:val="00C906B8"/>
    <w:rsid w:val="00CA5E9F"/>
    <w:rsid w:val="00D07FA4"/>
    <w:rsid w:val="00D17467"/>
    <w:rsid w:val="00D47E83"/>
    <w:rsid w:val="00D519B5"/>
    <w:rsid w:val="00D547B4"/>
    <w:rsid w:val="00D56051"/>
    <w:rsid w:val="00D60C4F"/>
    <w:rsid w:val="00D6222B"/>
    <w:rsid w:val="00D77D9E"/>
    <w:rsid w:val="00D95598"/>
    <w:rsid w:val="00DC72A8"/>
    <w:rsid w:val="00DD2F70"/>
    <w:rsid w:val="00DE00FC"/>
    <w:rsid w:val="00DE3772"/>
    <w:rsid w:val="00DF2065"/>
    <w:rsid w:val="00E55E72"/>
    <w:rsid w:val="00E72020"/>
    <w:rsid w:val="00E76B12"/>
    <w:rsid w:val="00EA19A5"/>
    <w:rsid w:val="00EA315D"/>
    <w:rsid w:val="00EB613A"/>
    <w:rsid w:val="00EC1DF3"/>
    <w:rsid w:val="00ED3D11"/>
    <w:rsid w:val="00EE2F4B"/>
    <w:rsid w:val="00EF06A4"/>
    <w:rsid w:val="00F01578"/>
    <w:rsid w:val="00F0189D"/>
    <w:rsid w:val="00F072E1"/>
    <w:rsid w:val="00F14D80"/>
    <w:rsid w:val="00F26BEC"/>
    <w:rsid w:val="00F519CC"/>
    <w:rsid w:val="00F64B99"/>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7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AfiliasiChar">
    <w:name w:val="Afiliasi Char"/>
    <w:basedOn w:val="DefaultParagraphFont"/>
    <w:link w:val="Afiliasi"/>
    <w:locked/>
    <w:rsid w:val="00C821CE"/>
    <w:rPr>
      <w:rFonts w:ascii="Palatino" w:eastAsia="Times New Roman" w:hAnsi="Palatino" w:cs="Arial"/>
      <w:sz w:val="20"/>
      <w:szCs w:val="24"/>
      <w:vertAlign w:val="superscript"/>
      <w:lang w:val="en-GB"/>
    </w:rPr>
  </w:style>
  <w:style w:type="paragraph" w:customStyle="1" w:styleId="Afiliasi">
    <w:name w:val="Afiliasi"/>
    <w:basedOn w:val="NormalWeb"/>
    <w:link w:val="AfiliasiChar"/>
    <w:qFormat/>
    <w:rsid w:val="00C821CE"/>
    <w:pPr>
      <w:spacing w:before="0" w:beforeAutospacing="0" w:after="0" w:afterAutospacing="0"/>
      <w:jc w:val="center"/>
    </w:pPr>
    <w:rPr>
      <w:rFonts w:ascii="Palatino" w:hAnsi="Palatino" w:cs="Arial"/>
      <w:sz w:val="20"/>
      <w:vertAlign w:val="superscript"/>
      <w:lang w:val="en-GB"/>
    </w:rPr>
  </w:style>
  <w:style w:type="character" w:customStyle="1" w:styleId="ISIChar">
    <w:name w:val="ISI Char"/>
    <w:basedOn w:val="DefaultParagraphFont"/>
    <w:link w:val="ISI"/>
    <w:locked/>
    <w:rsid w:val="00564093"/>
    <w:rPr>
      <w:rFonts w:ascii="Palatino" w:eastAsia="Times New Roman" w:hAnsi="Palatino" w:cs="Arial"/>
      <w:sz w:val="24"/>
      <w:szCs w:val="20"/>
      <w:lang w:val="en-GB"/>
    </w:rPr>
  </w:style>
  <w:style w:type="paragraph" w:customStyle="1" w:styleId="ISI">
    <w:name w:val="ISI"/>
    <w:basedOn w:val="NormalWeb"/>
    <w:link w:val="ISIChar"/>
    <w:qFormat/>
    <w:rsid w:val="00564093"/>
    <w:pPr>
      <w:spacing w:before="0" w:beforeAutospacing="0" w:after="0" w:afterAutospacing="0"/>
      <w:jc w:val="both"/>
    </w:pPr>
    <w:rPr>
      <w:rFonts w:ascii="Palatino" w:hAnsi="Palatino" w:cs="Arial"/>
      <w:szCs w:val="20"/>
      <w:lang w:val="en-GB"/>
    </w:rPr>
  </w:style>
  <w:style w:type="paragraph" w:customStyle="1" w:styleId="gambar">
    <w:name w:val="gambar"/>
    <w:basedOn w:val="Normal"/>
    <w:link w:val="gambarChar"/>
    <w:qFormat/>
    <w:rsid w:val="00640752"/>
    <w:pPr>
      <w:widowControl w:val="0"/>
      <w:autoSpaceDE w:val="0"/>
      <w:autoSpaceDN w:val="0"/>
      <w:ind w:left="1080"/>
      <w:jc w:val="center"/>
    </w:pPr>
    <w:rPr>
      <w:lang w:val="id" w:eastAsia="id"/>
    </w:rPr>
  </w:style>
  <w:style w:type="character" w:customStyle="1" w:styleId="gambarChar">
    <w:name w:val="gambar Char"/>
    <w:basedOn w:val="DefaultParagraphFont"/>
    <w:link w:val="gambar"/>
    <w:rsid w:val="00640752"/>
    <w:rPr>
      <w:rFonts w:ascii="Times New Roman" w:eastAsia="Times New Roman" w:hAnsi="Times New Roman" w:cs="Times New Roman"/>
      <w:sz w:val="24"/>
      <w:szCs w:val="24"/>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AfiliasiChar">
    <w:name w:val="Afiliasi Char"/>
    <w:basedOn w:val="DefaultParagraphFont"/>
    <w:link w:val="Afiliasi"/>
    <w:locked/>
    <w:rsid w:val="00C821CE"/>
    <w:rPr>
      <w:rFonts w:ascii="Palatino" w:eastAsia="Times New Roman" w:hAnsi="Palatino" w:cs="Arial"/>
      <w:sz w:val="20"/>
      <w:szCs w:val="24"/>
      <w:vertAlign w:val="superscript"/>
      <w:lang w:val="en-GB"/>
    </w:rPr>
  </w:style>
  <w:style w:type="paragraph" w:customStyle="1" w:styleId="Afiliasi">
    <w:name w:val="Afiliasi"/>
    <w:basedOn w:val="NormalWeb"/>
    <w:link w:val="AfiliasiChar"/>
    <w:qFormat/>
    <w:rsid w:val="00C821CE"/>
    <w:pPr>
      <w:spacing w:before="0" w:beforeAutospacing="0" w:after="0" w:afterAutospacing="0"/>
      <w:jc w:val="center"/>
    </w:pPr>
    <w:rPr>
      <w:rFonts w:ascii="Palatino" w:hAnsi="Palatino" w:cs="Arial"/>
      <w:sz w:val="20"/>
      <w:vertAlign w:val="superscript"/>
      <w:lang w:val="en-GB"/>
    </w:rPr>
  </w:style>
  <w:style w:type="character" w:customStyle="1" w:styleId="ISIChar">
    <w:name w:val="ISI Char"/>
    <w:basedOn w:val="DefaultParagraphFont"/>
    <w:link w:val="ISI"/>
    <w:locked/>
    <w:rsid w:val="00564093"/>
    <w:rPr>
      <w:rFonts w:ascii="Palatino" w:eastAsia="Times New Roman" w:hAnsi="Palatino" w:cs="Arial"/>
      <w:sz w:val="24"/>
      <w:szCs w:val="20"/>
      <w:lang w:val="en-GB"/>
    </w:rPr>
  </w:style>
  <w:style w:type="paragraph" w:customStyle="1" w:styleId="ISI">
    <w:name w:val="ISI"/>
    <w:basedOn w:val="NormalWeb"/>
    <w:link w:val="ISIChar"/>
    <w:qFormat/>
    <w:rsid w:val="00564093"/>
    <w:pPr>
      <w:spacing w:before="0" w:beforeAutospacing="0" w:after="0" w:afterAutospacing="0"/>
      <w:jc w:val="both"/>
    </w:pPr>
    <w:rPr>
      <w:rFonts w:ascii="Palatino" w:hAnsi="Palatino" w:cs="Arial"/>
      <w:szCs w:val="20"/>
      <w:lang w:val="en-GB"/>
    </w:rPr>
  </w:style>
  <w:style w:type="paragraph" w:customStyle="1" w:styleId="gambar">
    <w:name w:val="gambar"/>
    <w:basedOn w:val="Normal"/>
    <w:link w:val="gambarChar"/>
    <w:qFormat/>
    <w:rsid w:val="00640752"/>
    <w:pPr>
      <w:widowControl w:val="0"/>
      <w:autoSpaceDE w:val="0"/>
      <w:autoSpaceDN w:val="0"/>
      <w:ind w:left="1080"/>
      <w:jc w:val="center"/>
    </w:pPr>
    <w:rPr>
      <w:lang w:val="id" w:eastAsia="id"/>
    </w:rPr>
  </w:style>
  <w:style w:type="character" w:customStyle="1" w:styleId="gambarChar">
    <w:name w:val="gambar Char"/>
    <w:basedOn w:val="DefaultParagraphFont"/>
    <w:link w:val="gambar"/>
    <w:rsid w:val="00640752"/>
    <w:rPr>
      <w:rFonts w:ascii="Times New Roman" w:eastAsia="Times New Roman" w:hAnsi="Times New Roman" w:cs="Times New Roman"/>
      <w:sz w:val="24"/>
      <w:szCs w:val="24"/>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alodokter.com/selidiki-manfaat-tanaman-obat-untuk-berbagai-penyak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7BF5EC22-7E4A-4CBA-8CF8-206045FA7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Pages>
  <Words>3510</Words>
  <Characters>20008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Reviewer</cp:lastModifiedBy>
  <cp:revision>5</cp:revision>
  <cp:lastPrinted>2018-06-06T07:21:00Z</cp:lastPrinted>
  <dcterms:created xsi:type="dcterms:W3CDTF">2023-02-20T05:11:00Z</dcterms:created>
  <dcterms:modified xsi:type="dcterms:W3CDTF">2023-08-30T08:18:00Z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